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9A" w:rsidRDefault="008B459A" w:rsidP="008B459A">
      <w:pPr>
        <w:pStyle w:val="NormalWeb"/>
        <w:spacing w:before="0" w:beforeAutospacing="0" w:after="0" w:afterAutospacing="0"/>
        <w:rPr>
          <w:rStyle w:val="Strong"/>
          <w:rFonts w:eastAsiaTheme="majorEastAsia"/>
          <w:color w:val="000000"/>
          <w:u w:val="single"/>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 xml:space="preserve">PPG </w:t>
      </w:r>
      <w:r w:rsidR="00AF6B79">
        <w:rPr>
          <w:rStyle w:val="Strong"/>
          <w:rFonts w:eastAsiaTheme="majorEastAsia"/>
          <w:color w:val="000000"/>
          <w:u w:val="single"/>
        </w:rPr>
        <w:t>02.05.2019</w:t>
      </w:r>
    </w:p>
    <w:p w:rsidR="008B459A" w:rsidRDefault="008B459A" w:rsidP="008B459A">
      <w:pPr>
        <w:pStyle w:val="NormalWeb"/>
        <w:spacing w:before="0" w:beforeAutospacing="0" w:after="0" w:afterAutospacing="0"/>
        <w:rPr>
          <w:rStyle w:val="Strong"/>
          <w:rFonts w:eastAsiaTheme="majorEastAsia"/>
          <w:color w:val="000000"/>
          <w:u w:val="single"/>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Attendance</w:t>
      </w:r>
    </w:p>
    <w:p w:rsidR="008B459A" w:rsidRP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Dr Amir</w:t>
      </w:r>
      <w:r w:rsidR="003B3F15">
        <w:rPr>
          <w:rStyle w:val="Strong"/>
          <w:rFonts w:eastAsiaTheme="majorEastAsia"/>
          <w:b w:val="0"/>
          <w:color w:val="000000"/>
        </w:rPr>
        <w:t xml:space="preserve"> Zafar</w:t>
      </w:r>
    </w:p>
    <w:p w:rsid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 xml:space="preserve">Dr </w:t>
      </w:r>
      <w:proofErr w:type="spellStart"/>
      <w:r w:rsidRPr="008B459A">
        <w:rPr>
          <w:rStyle w:val="Strong"/>
          <w:rFonts w:eastAsiaTheme="majorEastAsia"/>
          <w:b w:val="0"/>
          <w:color w:val="000000"/>
        </w:rPr>
        <w:t>Arif</w:t>
      </w:r>
      <w:proofErr w:type="spellEnd"/>
      <w:r w:rsidR="003B3F15">
        <w:rPr>
          <w:rStyle w:val="Strong"/>
          <w:rFonts w:eastAsiaTheme="majorEastAsia"/>
          <w:b w:val="0"/>
          <w:color w:val="000000"/>
        </w:rPr>
        <w:t xml:space="preserve"> Zafar</w:t>
      </w:r>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Dr </w:t>
      </w:r>
      <w:proofErr w:type="spellStart"/>
      <w:r>
        <w:rPr>
          <w:rStyle w:val="Strong"/>
          <w:rFonts w:eastAsiaTheme="majorEastAsia"/>
          <w:b w:val="0"/>
          <w:color w:val="000000"/>
        </w:rPr>
        <w:t>Sangita</w:t>
      </w:r>
      <w:proofErr w:type="spellEnd"/>
      <w:r w:rsidR="003B3F15">
        <w:rPr>
          <w:rStyle w:val="Strong"/>
          <w:rFonts w:eastAsiaTheme="majorEastAsia"/>
          <w:b w:val="0"/>
          <w:color w:val="000000"/>
        </w:rPr>
        <w:t xml:space="preserve"> Sarkar</w:t>
      </w:r>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Dr </w:t>
      </w:r>
      <w:r w:rsidR="003B3F15">
        <w:rPr>
          <w:rStyle w:val="Strong"/>
          <w:rFonts w:eastAsiaTheme="majorEastAsia"/>
          <w:b w:val="0"/>
          <w:color w:val="000000"/>
        </w:rPr>
        <w:t xml:space="preserve">S K </w:t>
      </w:r>
      <w:proofErr w:type="spellStart"/>
      <w:r>
        <w:rPr>
          <w:rStyle w:val="Strong"/>
          <w:rFonts w:eastAsiaTheme="majorEastAsia"/>
          <w:b w:val="0"/>
          <w:color w:val="000000"/>
        </w:rPr>
        <w:t>Verma</w:t>
      </w:r>
      <w:proofErr w:type="spellEnd"/>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Dr Maria</w:t>
      </w:r>
    </w:p>
    <w:p w:rsidR="008B459A" w:rsidRDefault="003B3F15"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Ms </w:t>
      </w:r>
      <w:proofErr w:type="spellStart"/>
      <w:r w:rsidR="008B459A">
        <w:rPr>
          <w:rStyle w:val="Strong"/>
          <w:rFonts w:eastAsiaTheme="majorEastAsia"/>
          <w:b w:val="0"/>
          <w:color w:val="000000"/>
        </w:rPr>
        <w:t>Noorin</w:t>
      </w:r>
      <w:proofErr w:type="spellEnd"/>
      <w:r>
        <w:rPr>
          <w:rStyle w:val="Strong"/>
          <w:rFonts w:eastAsiaTheme="majorEastAsia"/>
          <w:b w:val="0"/>
          <w:color w:val="000000"/>
        </w:rPr>
        <w:t xml:space="preserve"> Akhtar</w:t>
      </w:r>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Ms </w:t>
      </w:r>
      <w:proofErr w:type="spellStart"/>
      <w:r>
        <w:rPr>
          <w:rStyle w:val="Strong"/>
          <w:rFonts w:eastAsiaTheme="majorEastAsia"/>
          <w:b w:val="0"/>
          <w:color w:val="000000"/>
        </w:rPr>
        <w:t>Shazeah</w:t>
      </w:r>
      <w:proofErr w:type="spellEnd"/>
      <w:r>
        <w:rPr>
          <w:rStyle w:val="Strong"/>
          <w:rFonts w:eastAsiaTheme="majorEastAsia"/>
          <w:b w:val="0"/>
          <w:color w:val="000000"/>
        </w:rPr>
        <w:t xml:space="preserve"> </w:t>
      </w:r>
      <w:proofErr w:type="spellStart"/>
      <w:r>
        <w:rPr>
          <w:rStyle w:val="Strong"/>
          <w:rFonts w:eastAsiaTheme="majorEastAsia"/>
          <w:b w:val="0"/>
          <w:color w:val="000000"/>
        </w:rPr>
        <w:t>Kausar</w:t>
      </w:r>
      <w:proofErr w:type="spellEnd"/>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Miss </w:t>
      </w:r>
      <w:proofErr w:type="spellStart"/>
      <w:r>
        <w:rPr>
          <w:rStyle w:val="Strong"/>
          <w:rFonts w:eastAsiaTheme="majorEastAsia"/>
          <w:b w:val="0"/>
          <w:color w:val="000000"/>
        </w:rPr>
        <w:t>Sameenah</w:t>
      </w:r>
      <w:proofErr w:type="spellEnd"/>
      <w:r>
        <w:rPr>
          <w:rStyle w:val="Strong"/>
          <w:rFonts w:eastAsiaTheme="majorEastAsia"/>
          <w:b w:val="0"/>
          <w:color w:val="000000"/>
        </w:rPr>
        <w:t xml:space="preserve"> Bi</w:t>
      </w:r>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Miss Zahra Akhtar</w:t>
      </w:r>
    </w:p>
    <w:p w:rsidR="008B459A" w:rsidRPr="008B459A" w:rsidRDefault="008B459A" w:rsidP="008B459A">
      <w:pPr>
        <w:pStyle w:val="NormalWeb"/>
        <w:spacing w:before="0" w:beforeAutospacing="0" w:after="0" w:afterAutospacing="0"/>
        <w:rPr>
          <w:color w:val="000000"/>
        </w:rPr>
      </w:pPr>
      <w:r w:rsidRPr="008B459A">
        <w:rPr>
          <w:color w:val="000000"/>
        </w:rPr>
        <w:t xml:space="preserve">Mr Steven </w:t>
      </w:r>
      <w:proofErr w:type="spellStart"/>
      <w:r w:rsidRPr="008B459A">
        <w:rPr>
          <w:color w:val="000000"/>
        </w:rPr>
        <w:t>Raindi</w:t>
      </w:r>
      <w:proofErr w:type="spellEnd"/>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Kehar</w:t>
      </w:r>
      <w:proofErr w:type="spellEnd"/>
      <w:r>
        <w:rPr>
          <w:color w:val="000000"/>
        </w:rPr>
        <w:t xml:space="preserve"> </w:t>
      </w:r>
      <w:proofErr w:type="spellStart"/>
      <w:r>
        <w:rPr>
          <w:color w:val="000000"/>
        </w:rPr>
        <w:t>Matharu</w:t>
      </w:r>
      <w:proofErr w:type="spellEnd"/>
    </w:p>
    <w:p w:rsidR="008B459A" w:rsidRDefault="008B459A" w:rsidP="00AF6B79">
      <w:pPr>
        <w:pStyle w:val="NormalWeb"/>
        <w:spacing w:before="0" w:beforeAutospacing="0" w:after="0" w:afterAutospacing="0"/>
        <w:rPr>
          <w:color w:val="000000"/>
        </w:rPr>
      </w:pPr>
      <w:r>
        <w:rPr>
          <w:color w:val="000000"/>
        </w:rPr>
        <w:t>Ms Ina Pryce</w:t>
      </w:r>
    </w:p>
    <w:p w:rsidR="008B459A" w:rsidRDefault="008B459A" w:rsidP="008B459A">
      <w:pPr>
        <w:pStyle w:val="NormalWeb"/>
        <w:spacing w:before="0" w:beforeAutospacing="0" w:after="0" w:afterAutospacing="0"/>
        <w:rPr>
          <w:color w:val="000000"/>
        </w:rPr>
      </w:pPr>
      <w:r>
        <w:rPr>
          <w:color w:val="000000"/>
        </w:rPr>
        <w:t xml:space="preserve">Mrs </w:t>
      </w:r>
      <w:proofErr w:type="spellStart"/>
      <w:r>
        <w:rPr>
          <w:color w:val="000000"/>
        </w:rPr>
        <w:t>Nasim</w:t>
      </w:r>
      <w:proofErr w:type="spellEnd"/>
      <w:r>
        <w:rPr>
          <w:color w:val="000000"/>
        </w:rPr>
        <w:t xml:space="preserve"> </w:t>
      </w:r>
      <w:proofErr w:type="spellStart"/>
      <w:r>
        <w:rPr>
          <w:color w:val="000000"/>
        </w:rPr>
        <w:t>Kiani</w:t>
      </w:r>
      <w:proofErr w:type="spellEnd"/>
      <w:r>
        <w:rPr>
          <w:color w:val="000000"/>
        </w:rPr>
        <w:t xml:space="preserve"> </w:t>
      </w:r>
    </w:p>
    <w:p w:rsidR="008B459A" w:rsidRDefault="008B459A" w:rsidP="008B459A">
      <w:pPr>
        <w:pStyle w:val="NormalWeb"/>
        <w:spacing w:before="0" w:beforeAutospacing="0" w:after="0" w:afterAutospacing="0"/>
        <w:rPr>
          <w:color w:val="000000"/>
        </w:rPr>
      </w:pPr>
      <w:r>
        <w:rPr>
          <w:color w:val="000000"/>
        </w:rPr>
        <w:t>Miss Cynthia White</w:t>
      </w:r>
    </w:p>
    <w:p w:rsidR="008B459A" w:rsidRDefault="008B459A" w:rsidP="008B459A">
      <w:pPr>
        <w:pStyle w:val="NormalWeb"/>
        <w:spacing w:before="0" w:beforeAutospacing="0" w:after="0" w:afterAutospacing="0"/>
        <w:rPr>
          <w:color w:val="000000"/>
        </w:rPr>
      </w:pPr>
      <w:r>
        <w:rPr>
          <w:color w:val="000000"/>
        </w:rPr>
        <w:t>Mr Taj Gul </w:t>
      </w:r>
    </w:p>
    <w:p w:rsidR="008B459A" w:rsidRDefault="008B459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Apologies</w:t>
      </w:r>
    </w:p>
    <w:p w:rsid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 xml:space="preserve">Mr </w:t>
      </w:r>
      <w:proofErr w:type="spellStart"/>
      <w:r w:rsidRPr="008B459A">
        <w:rPr>
          <w:rStyle w:val="Strong"/>
          <w:rFonts w:eastAsiaTheme="majorEastAsia"/>
          <w:b w:val="0"/>
          <w:color w:val="000000"/>
        </w:rPr>
        <w:t>Asghar</w:t>
      </w:r>
      <w:proofErr w:type="spellEnd"/>
      <w:r w:rsidRPr="008B459A">
        <w:rPr>
          <w:rStyle w:val="Strong"/>
          <w:rFonts w:eastAsiaTheme="majorEastAsia"/>
          <w:b w:val="0"/>
          <w:color w:val="000000"/>
        </w:rPr>
        <w:t xml:space="preserve"> Mirza</w:t>
      </w:r>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Ms </w:t>
      </w:r>
      <w:proofErr w:type="spellStart"/>
      <w:r>
        <w:rPr>
          <w:rStyle w:val="Strong"/>
          <w:rFonts w:eastAsiaTheme="majorEastAsia"/>
          <w:b w:val="0"/>
          <w:color w:val="000000"/>
        </w:rPr>
        <w:t>Sughra</w:t>
      </w:r>
      <w:proofErr w:type="spellEnd"/>
      <w:r>
        <w:rPr>
          <w:rStyle w:val="Strong"/>
          <w:rFonts w:eastAsiaTheme="majorEastAsia"/>
          <w:b w:val="0"/>
          <w:color w:val="000000"/>
        </w:rPr>
        <w:t xml:space="preserve"> Bibi</w:t>
      </w:r>
    </w:p>
    <w:p w:rsidR="008B459A"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Mrs </w:t>
      </w:r>
      <w:proofErr w:type="spellStart"/>
      <w:r>
        <w:rPr>
          <w:rStyle w:val="Strong"/>
          <w:rFonts w:eastAsiaTheme="majorEastAsia"/>
          <w:b w:val="0"/>
          <w:color w:val="000000"/>
        </w:rPr>
        <w:t>F</w:t>
      </w:r>
      <w:r w:rsidR="008B459A">
        <w:rPr>
          <w:rStyle w:val="Strong"/>
          <w:rFonts w:eastAsiaTheme="majorEastAsia"/>
          <w:b w:val="0"/>
          <w:color w:val="000000"/>
        </w:rPr>
        <w:t>aiza</w:t>
      </w:r>
      <w:proofErr w:type="spellEnd"/>
      <w:r w:rsidR="008B459A">
        <w:rPr>
          <w:rStyle w:val="Strong"/>
          <w:rFonts w:eastAsiaTheme="majorEastAsia"/>
          <w:b w:val="0"/>
          <w:color w:val="000000"/>
        </w:rPr>
        <w:t xml:space="preserve"> </w:t>
      </w:r>
      <w:proofErr w:type="spellStart"/>
      <w:r w:rsidR="008B459A">
        <w:rPr>
          <w:rStyle w:val="Strong"/>
          <w:rFonts w:eastAsiaTheme="majorEastAsia"/>
          <w:b w:val="0"/>
          <w:color w:val="000000"/>
        </w:rPr>
        <w:t>Harhara</w:t>
      </w:r>
      <w:proofErr w:type="spellEnd"/>
    </w:p>
    <w:p w:rsidR="00AF6B79" w:rsidRDefault="00AF6B79" w:rsidP="00AF6B79">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Mr </w:t>
      </w:r>
      <w:proofErr w:type="spellStart"/>
      <w:r>
        <w:rPr>
          <w:rStyle w:val="Strong"/>
          <w:rFonts w:eastAsiaTheme="majorEastAsia"/>
          <w:b w:val="0"/>
          <w:color w:val="000000"/>
        </w:rPr>
        <w:t>Shafiq</w:t>
      </w:r>
      <w:proofErr w:type="spellEnd"/>
      <w:r>
        <w:rPr>
          <w:rStyle w:val="Strong"/>
          <w:rFonts w:eastAsiaTheme="majorEastAsia"/>
          <w:b w:val="0"/>
          <w:color w:val="000000"/>
        </w:rPr>
        <w:t xml:space="preserve"> Zaman</w:t>
      </w:r>
    </w:p>
    <w:p w:rsidR="00AF6B79" w:rsidRDefault="00AF6B79" w:rsidP="00AF6B79">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Mr Constantine Deans</w:t>
      </w:r>
    </w:p>
    <w:p w:rsidR="00AF6B79" w:rsidRDefault="00AF6B79" w:rsidP="00AF6B79">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Mr </w:t>
      </w:r>
      <w:proofErr w:type="spellStart"/>
      <w:r>
        <w:rPr>
          <w:rStyle w:val="Strong"/>
          <w:rFonts w:eastAsiaTheme="majorEastAsia"/>
          <w:b w:val="0"/>
          <w:color w:val="000000"/>
        </w:rPr>
        <w:t>Humayun</w:t>
      </w:r>
      <w:proofErr w:type="spellEnd"/>
      <w:r>
        <w:rPr>
          <w:rStyle w:val="Strong"/>
          <w:rFonts w:eastAsiaTheme="majorEastAsia"/>
          <w:b w:val="0"/>
          <w:color w:val="000000"/>
        </w:rPr>
        <w:t xml:space="preserve"> Choudhury</w:t>
      </w:r>
    </w:p>
    <w:p w:rsidR="00AF6B79" w:rsidRDefault="00AF6B79"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Mr </w:t>
      </w:r>
      <w:proofErr w:type="spellStart"/>
      <w:r>
        <w:rPr>
          <w:rStyle w:val="Strong"/>
          <w:rFonts w:eastAsiaTheme="majorEastAsia"/>
          <w:b w:val="0"/>
          <w:color w:val="000000"/>
        </w:rPr>
        <w:t>Asim</w:t>
      </w:r>
      <w:proofErr w:type="spellEnd"/>
      <w:r>
        <w:rPr>
          <w:rStyle w:val="Strong"/>
          <w:rFonts w:eastAsiaTheme="majorEastAsia"/>
          <w:b w:val="0"/>
          <w:color w:val="000000"/>
        </w:rPr>
        <w:t xml:space="preserve"> </w:t>
      </w:r>
      <w:proofErr w:type="spellStart"/>
      <w:r>
        <w:rPr>
          <w:rStyle w:val="Strong"/>
          <w:rFonts w:eastAsiaTheme="majorEastAsia"/>
          <w:b w:val="0"/>
          <w:color w:val="000000"/>
        </w:rPr>
        <w:t>Maqsood</w:t>
      </w:r>
      <w:proofErr w:type="spellEnd"/>
    </w:p>
    <w:p w:rsidR="008B459A" w:rsidRPr="008B459A" w:rsidRDefault="008B459A" w:rsidP="008B459A">
      <w:pPr>
        <w:pStyle w:val="NormalWeb"/>
        <w:spacing w:before="0" w:beforeAutospacing="0" w:after="0" w:afterAutospacing="0"/>
        <w:rPr>
          <w:b/>
          <w:color w:val="000000"/>
        </w:rPr>
      </w:pPr>
      <w:r>
        <w:rPr>
          <w:rStyle w:val="Strong"/>
          <w:rFonts w:eastAsiaTheme="majorEastAsia"/>
          <w:b w:val="0"/>
          <w:color w:val="000000"/>
        </w:rPr>
        <w:t xml:space="preserve">Mr </w:t>
      </w:r>
      <w:proofErr w:type="spellStart"/>
      <w:r>
        <w:rPr>
          <w:rStyle w:val="Strong"/>
          <w:rFonts w:eastAsiaTheme="majorEastAsia"/>
          <w:b w:val="0"/>
          <w:color w:val="000000"/>
        </w:rPr>
        <w:t>Sheraz</w:t>
      </w:r>
      <w:proofErr w:type="spellEnd"/>
      <w:r>
        <w:rPr>
          <w:rStyle w:val="Strong"/>
          <w:rFonts w:eastAsiaTheme="majorEastAsia"/>
          <w:b w:val="0"/>
          <w:color w:val="000000"/>
        </w:rPr>
        <w:t xml:space="preserve"> </w:t>
      </w:r>
      <w:proofErr w:type="spellStart"/>
      <w:r>
        <w:rPr>
          <w:rStyle w:val="Strong"/>
          <w:rFonts w:eastAsiaTheme="majorEastAsia"/>
          <w:b w:val="0"/>
          <w:color w:val="000000"/>
        </w:rPr>
        <w:t>Younas</w:t>
      </w:r>
      <w:proofErr w:type="spellEnd"/>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 xml:space="preserve">Introduction &amp; house </w:t>
      </w:r>
      <w:proofErr w:type="gramStart"/>
      <w:r>
        <w:rPr>
          <w:rStyle w:val="Strong"/>
          <w:rFonts w:eastAsiaTheme="majorEastAsia"/>
          <w:color w:val="000000"/>
          <w:u w:val="single"/>
        </w:rPr>
        <w:t>Keeping</w:t>
      </w:r>
      <w:proofErr w:type="gramEnd"/>
    </w:p>
    <w:p w:rsidR="008B459A" w:rsidRDefault="008B459A" w:rsidP="008B459A">
      <w:pPr>
        <w:pStyle w:val="NormalWeb"/>
        <w:spacing w:before="0" w:beforeAutospacing="0" w:after="0" w:afterAutospacing="0"/>
        <w:rPr>
          <w:color w:val="000000"/>
        </w:rPr>
      </w:pPr>
      <w:r>
        <w:rPr>
          <w:color w:val="000000"/>
        </w:rPr>
        <w:t> Everyone introduced themselves around the table and Dr Amir went through housekeeping.</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Previous Meeting Min</w:t>
      </w:r>
    </w:p>
    <w:p w:rsidR="008B459A" w:rsidRDefault="008B459A" w:rsidP="008B459A">
      <w:pPr>
        <w:pStyle w:val="NormalWeb"/>
        <w:spacing w:before="0" w:beforeAutospacing="0" w:after="0" w:afterAutospacing="0"/>
        <w:rPr>
          <w:color w:val="000000"/>
        </w:rPr>
      </w:pPr>
      <w:r>
        <w:rPr>
          <w:color w:val="000000"/>
        </w:rPr>
        <w:t> Approved</w:t>
      </w:r>
      <w:r w:rsidR="00AF6B79">
        <w:rPr>
          <w:color w:val="000000"/>
        </w:rPr>
        <w:t xml:space="preserve"> – KM chairman </w:t>
      </w:r>
    </w:p>
    <w:p w:rsidR="008B459A" w:rsidRDefault="008B459A" w:rsidP="008B459A">
      <w:pPr>
        <w:pStyle w:val="NormalWeb"/>
        <w:spacing w:before="0" w:beforeAutospacing="0" w:after="0" w:afterAutospacing="0"/>
        <w:rPr>
          <w:color w:val="000000"/>
        </w:rPr>
      </w:pPr>
      <w:r>
        <w:rPr>
          <w:color w:val="000000"/>
        </w:rPr>
        <w:t> </w:t>
      </w:r>
    </w:p>
    <w:p w:rsidR="004F2BAC"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CCG Development</w:t>
      </w:r>
      <w:r w:rsidR="004F2BAC">
        <w:rPr>
          <w:rStyle w:val="Strong"/>
          <w:rFonts w:eastAsiaTheme="majorEastAsia"/>
          <w:color w:val="000000"/>
          <w:u w:val="single"/>
        </w:rPr>
        <w:t xml:space="preserve"> </w:t>
      </w:r>
    </w:p>
    <w:p w:rsidR="008B459A" w:rsidRPr="004F2BAC" w:rsidRDefault="004F2BAC" w:rsidP="008B459A">
      <w:pPr>
        <w:pStyle w:val="NormalWeb"/>
        <w:spacing w:before="0" w:beforeAutospacing="0" w:after="0" w:afterAutospacing="0"/>
        <w:rPr>
          <w:b/>
          <w:color w:val="000000"/>
        </w:rPr>
      </w:pPr>
      <w:r w:rsidRPr="004F2BAC">
        <w:rPr>
          <w:rStyle w:val="Strong"/>
          <w:rFonts w:eastAsiaTheme="majorEastAsia"/>
          <w:b w:val="0"/>
          <w:color w:val="000000"/>
        </w:rPr>
        <w:t>Dr Amir</w:t>
      </w:r>
      <w:r>
        <w:rPr>
          <w:rStyle w:val="Strong"/>
          <w:rFonts w:eastAsiaTheme="majorEastAsia"/>
          <w:b w:val="0"/>
          <w:color w:val="000000"/>
        </w:rPr>
        <w:t xml:space="preserve"> led: </w:t>
      </w:r>
    </w:p>
    <w:p w:rsidR="008B459A" w:rsidRDefault="008B459A" w:rsidP="008B459A">
      <w:pPr>
        <w:pStyle w:val="NormalWeb"/>
        <w:spacing w:before="0" w:beforeAutospacing="0" w:after="0" w:afterAutospacing="0"/>
        <w:rPr>
          <w:color w:val="000000"/>
        </w:rPr>
      </w:pPr>
      <w:r>
        <w:rPr>
          <w:color w:val="000000"/>
        </w:rPr>
        <w:t> </w:t>
      </w:r>
    </w:p>
    <w:p w:rsidR="00AF6B79" w:rsidRDefault="001D27A8" w:rsidP="008B459A">
      <w:pPr>
        <w:pStyle w:val="NormalWeb"/>
        <w:spacing w:before="0" w:beforeAutospacing="0" w:after="0" w:afterAutospacing="0"/>
        <w:rPr>
          <w:color w:val="000000"/>
        </w:rPr>
      </w:pPr>
      <w:r>
        <w:rPr>
          <w:color w:val="000000"/>
        </w:rPr>
        <w:lastRenderedPageBreak/>
        <w:t xml:space="preserve">As discussed in previous meetings the Practice has now transitioned from Birmingham South Central CCG to a Pan Birmingham and Solihull CCG. Unfortunately the Practice may now have less say in how the CCG runs. Changes dictated nationally. </w:t>
      </w:r>
    </w:p>
    <w:p w:rsidR="001D27A8" w:rsidRDefault="001D27A8" w:rsidP="008B459A">
      <w:pPr>
        <w:pStyle w:val="NormalWeb"/>
        <w:spacing w:before="0" w:beforeAutospacing="0" w:after="0" w:afterAutospacing="0"/>
        <w:rPr>
          <w:color w:val="000000"/>
        </w:rPr>
      </w:pPr>
    </w:p>
    <w:p w:rsidR="00AF6B79" w:rsidRDefault="001D27A8" w:rsidP="008B459A">
      <w:pPr>
        <w:pStyle w:val="NormalWeb"/>
        <w:spacing w:before="0" w:beforeAutospacing="0" w:after="0" w:afterAutospacing="0"/>
        <w:rPr>
          <w:color w:val="000000"/>
        </w:rPr>
      </w:pPr>
      <w:proofErr w:type="gramStart"/>
      <w:r>
        <w:rPr>
          <w:color w:val="000000"/>
        </w:rPr>
        <w:t>As part of the merging process i</w:t>
      </w:r>
      <w:r w:rsidR="00AF6B79">
        <w:rPr>
          <w:color w:val="000000"/>
        </w:rPr>
        <w:t xml:space="preserve">ndividual </w:t>
      </w:r>
      <w:r>
        <w:rPr>
          <w:color w:val="000000"/>
        </w:rPr>
        <w:t xml:space="preserve">clinical </w:t>
      </w:r>
      <w:r w:rsidR="00AF6B79">
        <w:rPr>
          <w:color w:val="000000"/>
        </w:rPr>
        <w:t>schemes</w:t>
      </w:r>
      <w:r>
        <w:rPr>
          <w:color w:val="000000"/>
        </w:rPr>
        <w:t>, that the Practice previously participated in,</w:t>
      </w:r>
      <w:r w:rsidR="00AF6B79">
        <w:rPr>
          <w:color w:val="000000"/>
        </w:rPr>
        <w:t xml:space="preserve"> </w:t>
      </w:r>
      <w:r>
        <w:rPr>
          <w:color w:val="000000"/>
        </w:rPr>
        <w:t>now merged into one Universal Offer.</w:t>
      </w:r>
      <w:proofErr w:type="gramEnd"/>
      <w:r>
        <w:rPr>
          <w:color w:val="000000"/>
        </w:rPr>
        <w:t xml:space="preserve"> The Practice has signed up and will be able to deliver most services. The scheme has only just gone live. </w:t>
      </w:r>
    </w:p>
    <w:p w:rsidR="001D27A8" w:rsidRDefault="001D27A8" w:rsidP="008B459A">
      <w:pPr>
        <w:pStyle w:val="NormalWeb"/>
        <w:spacing w:before="0" w:beforeAutospacing="0" w:after="0" w:afterAutospacing="0"/>
        <w:rPr>
          <w:color w:val="000000"/>
        </w:rPr>
      </w:pPr>
    </w:p>
    <w:p w:rsidR="001D27A8" w:rsidRDefault="001D27A8" w:rsidP="008B459A">
      <w:pPr>
        <w:pStyle w:val="NormalWeb"/>
        <w:spacing w:before="0" w:beforeAutospacing="0" w:after="0" w:afterAutospacing="0"/>
        <w:rPr>
          <w:color w:val="000000"/>
        </w:rPr>
      </w:pPr>
    </w:p>
    <w:p w:rsidR="00AF6B79" w:rsidRDefault="00AF6B79" w:rsidP="008B459A">
      <w:pPr>
        <w:pStyle w:val="NormalWeb"/>
        <w:spacing w:before="0" w:beforeAutospacing="0" w:after="0" w:afterAutospacing="0"/>
        <w:rPr>
          <w:b/>
          <w:color w:val="000000"/>
          <w:u w:val="single"/>
        </w:rPr>
      </w:pPr>
      <w:r w:rsidRPr="00AF6B79">
        <w:rPr>
          <w:b/>
          <w:color w:val="000000"/>
          <w:u w:val="single"/>
        </w:rPr>
        <w:t>New GP Contract 1.4.19</w:t>
      </w:r>
    </w:p>
    <w:p w:rsidR="001D27A8" w:rsidRDefault="001D27A8" w:rsidP="008B459A">
      <w:pPr>
        <w:pStyle w:val="NormalWeb"/>
        <w:spacing w:before="0" w:beforeAutospacing="0" w:after="0" w:afterAutospacing="0"/>
        <w:rPr>
          <w:color w:val="000000"/>
        </w:rPr>
      </w:pPr>
    </w:p>
    <w:p w:rsidR="001D27A8" w:rsidRPr="001D27A8" w:rsidRDefault="001D27A8" w:rsidP="008B459A">
      <w:pPr>
        <w:pStyle w:val="NormalWeb"/>
        <w:spacing w:before="0" w:beforeAutospacing="0" w:after="0" w:afterAutospacing="0"/>
        <w:rPr>
          <w:color w:val="000000"/>
        </w:rPr>
      </w:pPr>
      <w:r>
        <w:rPr>
          <w:color w:val="000000"/>
        </w:rPr>
        <w:t xml:space="preserve">Dr Amir: </w:t>
      </w:r>
    </w:p>
    <w:p w:rsidR="001D27A8" w:rsidRDefault="001D27A8" w:rsidP="008B459A">
      <w:pPr>
        <w:pStyle w:val="NormalWeb"/>
        <w:spacing w:before="0" w:beforeAutospacing="0" w:after="0" w:afterAutospacing="0"/>
        <w:rPr>
          <w:b/>
          <w:color w:val="000000"/>
          <w:u w:val="single"/>
        </w:rPr>
      </w:pPr>
    </w:p>
    <w:p w:rsidR="001F5861" w:rsidRPr="0072533B" w:rsidRDefault="0072533B" w:rsidP="008B459A">
      <w:pPr>
        <w:pStyle w:val="NormalWeb"/>
        <w:spacing w:before="0" w:beforeAutospacing="0" w:after="0" w:afterAutospacing="0"/>
        <w:rPr>
          <w:color w:val="000000"/>
        </w:rPr>
      </w:pPr>
      <w:r>
        <w:rPr>
          <w:color w:val="000000"/>
        </w:rPr>
        <w:t>A new GP Contract was put in place from the 1</w:t>
      </w:r>
      <w:r w:rsidRPr="0072533B">
        <w:rPr>
          <w:color w:val="000000"/>
          <w:vertAlign w:val="superscript"/>
        </w:rPr>
        <w:t>st</w:t>
      </w:r>
      <w:r>
        <w:rPr>
          <w:color w:val="000000"/>
        </w:rPr>
        <w:t xml:space="preserve"> of April 2019. The contract lasts 5 years. The new contract is due to end in 2024. Even though the contract was a negotiated process some things were forced upon GP’s. Major IT changes will be put in place over the next 5 years. This will include all appointments to be booked online, fax machines not being in use and all medical records will be online for patients to access. Clinical changes will also come into place. This will include changes to QOF indicators, immunisation programs and changes to the national health campaigns. </w:t>
      </w:r>
    </w:p>
    <w:p w:rsidR="00AF6B79" w:rsidRDefault="00AF6B79" w:rsidP="008B459A">
      <w:pPr>
        <w:pStyle w:val="NormalWeb"/>
        <w:spacing w:before="0" w:beforeAutospacing="0" w:after="0" w:afterAutospacing="0"/>
        <w:rPr>
          <w:b/>
          <w:color w:val="000000"/>
          <w:u w:val="single"/>
        </w:rPr>
      </w:pPr>
    </w:p>
    <w:p w:rsidR="00AF6B79" w:rsidRDefault="00AF6B79" w:rsidP="008B459A">
      <w:pPr>
        <w:pStyle w:val="NormalWeb"/>
        <w:spacing w:before="0" w:beforeAutospacing="0" w:after="0" w:afterAutospacing="0"/>
        <w:rPr>
          <w:b/>
          <w:color w:val="000000"/>
          <w:u w:val="single"/>
        </w:rPr>
      </w:pPr>
      <w:r>
        <w:rPr>
          <w:b/>
          <w:color w:val="000000"/>
          <w:u w:val="single"/>
        </w:rPr>
        <w:t>Primary Care Network (PCN)</w:t>
      </w:r>
    </w:p>
    <w:p w:rsidR="001D27A8" w:rsidRDefault="001D27A8" w:rsidP="008B459A">
      <w:pPr>
        <w:pStyle w:val="NormalWeb"/>
        <w:spacing w:before="0" w:beforeAutospacing="0" w:after="0" w:afterAutospacing="0"/>
        <w:rPr>
          <w:b/>
          <w:color w:val="000000"/>
          <w:u w:val="single"/>
        </w:rPr>
      </w:pPr>
    </w:p>
    <w:p w:rsidR="001D27A8" w:rsidRPr="001D27A8" w:rsidRDefault="001D27A8" w:rsidP="008B459A">
      <w:pPr>
        <w:pStyle w:val="NormalWeb"/>
        <w:spacing w:before="0" w:beforeAutospacing="0" w:after="0" w:afterAutospacing="0"/>
        <w:rPr>
          <w:color w:val="000000"/>
        </w:rPr>
      </w:pPr>
      <w:proofErr w:type="spellStart"/>
      <w:r>
        <w:rPr>
          <w:color w:val="000000"/>
        </w:rPr>
        <w:t>Dr.</w:t>
      </w:r>
      <w:proofErr w:type="spellEnd"/>
      <w:r>
        <w:rPr>
          <w:color w:val="000000"/>
        </w:rPr>
        <w:t xml:space="preserve"> Amir</w:t>
      </w:r>
    </w:p>
    <w:p w:rsidR="001D27A8" w:rsidRDefault="001D27A8" w:rsidP="008B459A">
      <w:pPr>
        <w:pStyle w:val="NormalWeb"/>
        <w:spacing w:before="0" w:beforeAutospacing="0" w:after="0" w:afterAutospacing="0"/>
        <w:rPr>
          <w:b/>
          <w:color w:val="000000"/>
          <w:u w:val="single"/>
        </w:rPr>
      </w:pPr>
    </w:p>
    <w:p w:rsidR="00AF6B79" w:rsidRDefault="0072533B" w:rsidP="008B459A">
      <w:pPr>
        <w:pStyle w:val="NormalWeb"/>
        <w:spacing w:before="0" w:beforeAutospacing="0" w:after="0" w:afterAutospacing="0"/>
        <w:rPr>
          <w:color w:val="000000"/>
        </w:rPr>
      </w:pPr>
      <w:r>
        <w:rPr>
          <w:color w:val="000000"/>
        </w:rPr>
        <w:t>Local GP</w:t>
      </w:r>
      <w:r w:rsidR="00AF6B79" w:rsidRPr="00AF6B79">
        <w:rPr>
          <w:color w:val="000000"/>
        </w:rPr>
        <w:t xml:space="preserve"> </w:t>
      </w:r>
      <w:r>
        <w:rPr>
          <w:color w:val="000000"/>
        </w:rPr>
        <w:t>practices</w:t>
      </w:r>
      <w:r w:rsidR="00AF6B79" w:rsidRPr="00AF6B79">
        <w:rPr>
          <w:color w:val="000000"/>
        </w:rPr>
        <w:t xml:space="preserve"> </w:t>
      </w:r>
      <w:r>
        <w:rPr>
          <w:color w:val="000000"/>
        </w:rPr>
        <w:t>are to form</w:t>
      </w:r>
      <w:r w:rsidR="00AF6B79">
        <w:rPr>
          <w:color w:val="000000"/>
        </w:rPr>
        <w:t xml:space="preserve"> a network to provide a service to all surgeries.  We already are </w:t>
      </w:r>
      <w:r>
        <w:rPr>
          <w:color w:val="000000"/>
        </w:rPr>
        <w:t xml:space="preserve">a part of the </w:t>
      </w:r>
      <w:r w:rsidR="00AF6B79">
        <w:rPr>
          <w:color w:val="000000"/>
        </w:rPr>
        <w:t>My Hea</w:t>
      </w:r>
      <w:r w:rsidR="00484F70">
        <w:rPr>
          <w:color w:val="000000"/>
        </w:rPr>
        <w:t xml:space="preserve">lthcare Federation.  </w:t>
      </w:r>
      <w:r>
        <w:rPr>
          <w:color w:val="000000"/>
        </w:rPr>
        <w:t>In the nex</w:t>
      </w:r>
      <w:r w:rsidR="00484F70">
        <w:rPr>
          <w:color w:val="000000"/>
        </w:rPr>
        <w:t xml:space="preserve">t 5years </w:t>
      </w:r>
      <w:r w:rsidR="00AF6B79">
        <w:rPr>
          <w:color w:val="000000"/>
        </w:rPr>
        <w:t>we may move away from</w:t>
      </w:r>
      <w:r>
        <w:rPr>
          <w:color w:val="000000"/>
        </w:rPr>
        <w:t xml:space="preserve"> the</w:t>
      </w:r>
      <w:r w:rsidR="00AF6B79">
        <w:rPr>
          <w:color w:val="000000"/>
        </w:rPr>
        <w:t xml:space="preserve"> My Healthcare Federation and move to PCN.  </w:t>
      </w:r>
    </w:p>
    <w:p w:rsidR="00AF6B79" w:rsidRDefault="00AF6B79" w:rsidP="008B459A">
      <w:pPr>
        <w:pStyle w:val="NormalWeb"/>
        <w:spacing w:before="0" w:beforeAutospacing="0" w:after="0" w:afterAutospacing="0"/>
        <w:rPr>
          <w:color w:val="000000"/>
        </w:rPr>
      </w:pPr>
    </w:p>
    <w:p w:rsidR="00AF6B79" w:rsidRDefault="00AF6B79" w:rsidP="008B459A">
      <w:pPr>
        <w:pStyle w:val="NormalWeb"/>
        <w:spacing w:before="0" w:beforeAutospacing="0" w:after="0" w:afterAutospacing="0"/>
        <w:rPr>
          <w:color w:val="000000"/>
        </w:rPr>
      </w:pPr>
      <w:r>
        <w:rPr>
          <w:color w:val="000000"/>
        </w:rPr>
        <w:t>We are unclear w</w:t>
      </w:r>
      <w:r w:rsidR="0072533B">
        <w:rPr>
          <w:color w:val="000000"/>
        </w:rPr>
        <w:t>h</w:t>
      </w:r>
      <w:r>
        <w:rPr>
          <w:color w:val="000000"/>
        </w:rPr>
        <w:t>at the PCN are meant to do.  Timetable</w:t>
      </w:r>
      <w:r w:rsidR="001D27A8">
        <w:rPr>
          <w:color w:val="000000"/>
        </w:rPr>
        <w:t>s for implantation are</w:t>
      </w:r>
      <w:r w:rsidR="008C4913">
        <w:rPr>
          <w:color w:val="000000"/>
        </w:rPr>
        <w:t xml:space="preserve"> </w:t>
      </w:r>
      <w:r>
        <w:rPr>
          <w:color w:val="000000"/>
        </w:rPr>
        <w:t xml:space="preserve">very tight.  Very little money going into network </w:t>
      </w:r>
    </w:p>
    <w:p w:rsidR="00484F70" w:rsidRDefault="00484F70" w:rsidP="008B459A">
      <w:pPr>
        <w:pStyle w:val="NormalWeb"/>
        <w:spacing w:before="0" w:beforeAutospacing="0" w:after="0" w:afterAutospacing="0"/>
        <w:rPr>
          <w:color w:val="000000"/>
        </w:rPr>
      </w:pPr>
    </w:p>
    <w:p w:rsidR="00484F70" w:rsidRPr="00F00AB8" w:rsidRDefault="00484F70" w:rsidP="00484F70">
      <w:pPr>
        <w:spacing w:after="120"/>
        <w:rPr>
          <w:b/>
          <w:color w:val="7C2855"/>
        </w:rPr>
      </w:pPr>
      <w:r w:rsidRPr="00F00AB8">
        <w:rPr>
          <w:b/>
          <w:color w:val="7C2855"/>
        </w:rPr>
        <w:t>PCN members and ODS code</w:t>
      </w:r>
    </w:p>
    <w:tbl>
      <w:tblPr>
        <w:tblStyle w:val="TableGrid"/>
        <w:tblW w:w="0" w:type="auto"/>
        <w:tblLook w:val="04A0" w:firstRow="1" w:lastRow="0" w:firstColumn="1" w:lastColumn="0" w:noHBand="0" w:noVBand="1"/>
      </w:tblPr>
      <w:tblGrid>
        <w:gridCol w:w="4815"/>
        <w:gridCol w:w="2126"/>
        <w:gridCol w:w="2075"/>
      </w:tblGrid>
      <w:tr w:rsidR="00484F70" w:rsidRPr="00B7156C" w:rsidTr="002D6317">
        <w:tc>
          <w:tcPr>
            <w:tcW w:w="4815" w:type="dxa"/>
            <w:shd w:val="clear" w:color="auto" w:fill="D9D9D9" w:themeFill="background1" w:themeFillShade="D9"/>
          </w:tcPr>
          <w:p w:rsidR="00484F70" w:rsidRPr="00B7156C" w:rsidRDefault="00484F70" w:rsidP="002D6317">
            <w:r w:rsidRPr="00B7156C">
              <w:t>Network Member</w:t>
            </w:r>
            <w:r>
              <w:t xml:space="preserve"> Practices</w:t>
            </w:r>
          </w:p>
        </w:tc>
        <w:tc>
          <w:tcPr>
            <w:tcW w:w="2126" w:type="dxa"/>
            <w:shd w:val="clear" w:color="auto" w:fill="D9D9D9" w:themeFill="background1" w:themeFillShade="D9"/>
          </w:tcPr>
          <w:p w:rsidR="00484F70" w:rsidRPr="00B7156C" w:rsidRDefault="00484F70" w:rsidP="002D6317">
            <w:r w:rsidRPr="00B7156C">
              <w:t>ODS code</w:t>
            </w:r>
          </w:p>
        </w:tc>
        <w:tc>
          <w:tcPr>
            <w:tcW w:w="2075" w:type="dxa"/>
            <w:shd w:val="clear" w:color="auto" w:fill="D9D9D9" w:themeFill="background1" w:themeFillShade="D9"/>
          </w:tcPr>
          <w:p w:rsidR="00484F70" w:rsidRPr="00B7156C" w:rsidRDefault="00484F70" w:rsidP="002D6317">
            <w:r w:rsidRPr="00B7156C">
              <w:t>Practice’s registered list size (as at 1 January 2019)</w:t>
            </w:r>
          </w:p>
        </w:tc>
      </w:tr>
      <w:tr w:rsidR="00484F70" w:rsidRPr="00B7156C" w:rsidTr="002D6317">
        <w:tc>
          <w:tcPr>
            <w:tcW w:w="4815" w:type="dxa"/>
          </w:tcPr>
          <w:p w:rsidR="00484F70" w:rsidRPr="00B7156C" w:rsidRDefault="00484F70" w:rsidP="002D6317">
            <w:r>
              <w:t xml:space="preserve">The </w:t>
            </w:r>
            <w:proofErr w:type="spellStart"/>
            <w:r>
              <w:t>Khattak</w:t>
            </w:r>
            <w:proofErr w:type="spellEnd"/>
            <w:r>
              <w:t xml:space="preserve"> Memorial Surgery</w:t>
            </w:r>
          </w:p>
        </w:tc>
        <w:tc>
          <w:tcPr>
            <w:tcW w:w="2126" w:type="dxa"/>
          </w:tcPr>
          <w:p w:rsidR="00484F70" w:rsidRPr="00B7156C" w:rsidRDefault="00484F70" w:rsidP="002D6317">
            <w:r>
              <w:t>M85146</w:t>
            </w:r>
          </w:p>
        </w:tc>
        <w:tc>
          <w:tcPr>
            <w:tcW w:w="2075" w:type="dxa"/>
          </w:tcPr>
          <w:p w:rsidR="00484F70" w:rsidRPr="00B7156C" w:rsidRDefault="00484F70" w:rsidP="002D6317">
            <w:r>
              <w:t>4945</w:t>
            </w:r>
          </w:p>
        </w:tc>
      </w:tr>
      <w:tr w:rsidR="00484F70" w:rsidRPr="00B7156C" w:rsidTr="002D6317">
        <w:tc>
          <w:tcPr>
            <w:tcW w:w="4815" w:type="dxa"/>
          </w:tcPr>
          <w:p w:rsidR="00484F70" w:rsidRPr="00B7156C" w:rsidRDefault="00484F70" w:rsidP="002D6317">
            <w:r>
              <w:t>Charles Road Surgery</w:t>
            </w:r>
          </w:p>
        </w:tc>
        <w:tc>
          <w:tcPr>
            <w:tcW w:w="2126" w:type="dxa"/>
          </w:tcPr>
          <w:p w:rsidR="00484F70" w:rsidRPr="00B7156C" w:rsidRDefault="00484F70" w:rsidP="002D6317">
            <w:r>
              <w:t>M85679</w:t>
            </w:r>
          </w:p>
        </w:tc>
        <w:tc>
          <w:tcPr>
            <w:tcW w:w="2075" w:type="dxa"/>
          </w:tcPr>
          <w:p w:rsidR="00484F70" w:rsidRPr="00B7156C" w:rsidRDefault="00484F70" w:rsidP="002D6317">
            <w:r>
              <w:t>5425</w:t>
            </w:r>
          </w:p>
        </w:tc>
      </w:tr>
      <w:tr w:rsidR="00484F70" w:rsidRPr="00B7156C" w:rsidTr="002D6317">
        <w:tc>
          <w:tcPr>
            <w:tcW w:w="4815" w:type="dxa"/>
          </w:tcPr>
          <w:p w:rsidR="00484F70" w:rsidRPr="00B7156C" w:rsidRDefault="00484F70" w:rsidP="002D6317">
            <w:proofErr w:type="spellStart"/>
            <w:r>
              <w:t>Bordesley</w:t>
            </w:r>
            <w:proofErr w:type="spellEnd"/>
            <w:r>
              <w:t xml:space="preserve"> Green Surgery</w:t>
            </w:r>
          </w:p>
        </w:tc>
        <w:tc>
          <w:tcPr>
            <w:tcW w:w="2126" w:type="dxa"/>
          </w:tcPr>
          <w:p w:rsidR="00484F70" w:rsidRPr="00B7156C" w:rsidRDefault="00484F70" w:rsidP="002D6317">
            <w:r>
              <w:t>M85781</w:t>
            </w:r>
          </w:p>
        </w:tc>
        <w:tc>
          <w:tcPr>
            <w:tcW w:w="2075" w:type="dxa"/>
          </w:tcPr>
          <w:p w:rsidR="00484F70" w:rsidRPr="00B7156C" w:rsidRDefault="00484F70" w:rsidP="002D6317">
            <w:r>
              <w:t>3324</w:t>
            </w:r>
          </w:p>
        </w:tc>
      </w:tr>
      <w:tr w:rsidR="00484F70" w:rsidRPr="00B7156C" w:rsidTr="002D6317">
        <w:tc>
          <w:tcPr>
            <w:tcW w:w="4815" w:type="dxa"/>
          </w:tcPr>
          <w:p w:rsidR="00484F70" w:rsidRPr="00B7156C" w:rsidRDefault="00484F70" w:rsidP="002D6317">
            <w:r>
              <w:lastRenderedPageBreak/>
              <w:t>Coventry Road Medical Centre</w:t>
            </w:r>
          </w:p>
        </w:tc>
        <w:tc>
          <w:tcPr>
            <w:tcW w:w="2126" w:type="dxa"/>
          </w:tcPr>
          <w:p w:rsidR="00484F70" w:rsidRPr="00B7156C" w:rsidRDefault="00484F70" w:rsidP="002D6317">
            <w:r>
              <w:t>M85699</w:t>
            </w:r>
          </w:p>
        </w:tc>
        <w:tc>
          <w:tcPr>
            <w:tcW w:w="2075" w:type="dxa"/>
          </w:tcPr>
          <w:p w:rsidR="00484F70" w:rsidRPr="00B7156C" w:rsidRDefault="00484F70" w:rsidP="002D6317">
            <w:r>
              <w:t>5143</w:t>
            </w:r>
          </w:p>
        </w:tc>
      </w:tr>
      <w:tr w:rsidR="00484F70" w:rsidRPr="00B7156C" w:rsidTr="002D6317">
        <w:tc>
          <w:tcPr>
            <w:tcW w:w="4815" w:type="dxa"/>
          </w:tcPr>
          <w:p w:rsidR="00484F70" w:rsidRPr="00B7156C" w:rsidRDefault="00484F70" w:rsidP="002D6317">
            <w:r>
              <w:t>The Limes Surgery</w:t>
            </w:r>
          </w:p>
        </w:tc>
        <w:tc>
          <w:tcPr>
            <w:tcW w:w="2126" w:type="dxa"/>
          </w:tcPr>
          <w:p w:rsidR="00484F70" w:rsidRPr="00B7156C" w:rsidRDefault="00484F70" w:rsidP="002D6317">
            <w:r>
              <w:t>M85024</w:t>
            </w:r>
          </w:p>
        </w:tc>
        <w:tc>
          <w:tcPr>
            <w:tcW w:w="2075" w:type="dxa"/>
          </w:tcPr>
          <w:p w:rsidR="00484F70" w:rsidRPr="00B7156C" w:rsidRDefault="00484F70" w:rsidP="002D6317">
            <w:r>
              <w:t>4100</w:t>
            </w:r>
          </w:p>
        </w:tc>
      </w:tr>
      <w:tr w:rsidR="00484F70" w:rsidRPr="00B7156C" w:rsidTr="002D6317">
        <w:tc>
          <w:tcPr>
            <w:tcW w:w="4815" w:type="dxa"/>
          </w:tcPr>
          <w:p w:rsidR="00484F70" w:rsidRPr="00B7156C" w:rsidRDefault="00484F70" w:rsidP="002D6317">
            <w:r>
              <w:t>Coventry Road Surgery</w:t>
            </w:r>
          </w:p>
        </w:tc>
        <w:tc>
          <w:tcPr>
            <w:tcW w:w="2126" w:type="dxa"/>
          </w:tcPr>
          <w:p w:rsidR="00484F70" w:rsidRPr="00B7156C" w:rsidRDefault="00484F70" w:rsidP="002D6317">
            <w:r>
              <w:t>M85749</w:t>
            </w:r>
          </w:p>
        </w:tc>
        <w:tc>
          <w:tcPr>
            <w:tcW w:w="2075" w:type="dxa"/>
          </w:tcPr>
          <w:p w:rsidR="00484F70" w:rsidRPr="00B7156C" w:rsidRDefault="00484F70" w:rsidP="002D6317">
            <w:r>
              <w:t>2682</w:t>
            </w:r>
          </w:p>
        </w:tc>
      </w:tr>
      <w:tr w:rsidR="00484F70" w:rsidRPr="00B7156C" w:rsidTr="002D6317">
        <w:tc>
          <w:tcPr>
            <w:tcW w:w="4815" w:type="dxa"/>
          </w:tcPr>
          <w:p w:rsidR="00484F70" w:rsidRPr="00833CDD" w:rsidRDefault="00484F70" w:rsidP="002D6317">
            <w:pPr>
              <w:rPr>
                <w:rFonts w:cs="Arial"/>
                <w:bCs/>
                <w:color w:val="000000"/>
                <w:lang w:val="en-US"/>
              </w:rPr>
            </w:pPr>
            <w:r>
              <w:rPr>
                <w:rFonts w:cs="Arial"/>
                <w:color w:val="000000"/>
                <w:lang w:val="en-US"/>
              </w:rPr>
              <w:t>Park Medical Centre</w:t>
            </w:r>
          </w:p>
        </w:tc>
        <w:tc>
          <w:tcPr>
            <w:tcW w:w="2126" w:type="dxa"/>
          </w:tcPr>
          <w:p w:rsidR="00484F70" w:rsidRPr="00B7156C" w:rsidRDefault="00484F70" w:rsidP="002D6317">
            <w:r>
              <w:t>M85005</w:t>
            </w:r>
          </w:p>
        </w:tc>
        <w:tc>
          <w:tcPr>
            <w:tcW w:w="2075" w:type="dxa"/>
          </w:tcPr>
          <w:p w:rsidR="00484F70" w:rsidRPr="00B7156C" w:rsidRDefault="00484F70" w:rsidP="002D6317">
            <w:r>
              <w:t>8452</w:t>
            </w:r>
          </w:p>
        </w:tc>
      </w:tr>
    </w:tbl>
    <w:p w:rsidR="00484F70" w:rsidRDefault="00484F70" w:rsidP="00484F70">
      <w:pPr>
        <w:rPr>
          <w:b/>
          <w:color w:val="7C2855"/>
        </w:rPr>
      </w:pPr>
    </w:p>
    <w:p w:rsidR="00484F70" w:rsidRDefault="00484F70" w:rsidP="00484F70">
      <w:pPr>
        <w:spacing w:after="120"/>
        <w:rPr>
          <w:b/>
          <w:color w:val="7C2855"/>
        </w:rPr>
      </w:pPr>
      <w:r>
        <w:rPr>
          <w:b/>
          <w:color w:val="7C2855"/>
        </w:rPr>
        <w:t>PC</w:t>
      </w:r>
      <w:r w:rsidRPr="00F00AB8">
        <w:rPr>
          <w:b/>
          <w:color w:val="7C2855"/>
        </w:rPr>
        <w:t>N list size</w:t>
      </w:r>
    </w:p>
    <w:tbl>
      <w:tblPr>
        <w:tblStyle w:val="TableGrid"/>
        <w:tblW w:w="0" w:type="auto"/>
        <w:tblLook w:val="04A0" w:firstRow="1" w:lastRow="0" w:firstColumn="1" w:lastColumn="0" w:noHBand="0" w:noVBand="1"/>
      </w:tblPr>
      <w:tblGrid>
        <w:gridCol w:w="9054"/>
      </w:tblGrid>
      <w:tr w:rsidR="00484F70" w:rsidTr="002D6317">
        <w:tc>
          <w:tcPr>
            <w:tcW w:w="9054" w:type="dxa"/>
          </w:tcPr>
          <w:p w:rsidR="00484F70" w:rsidRDefault="00484F70" w:rsidP="002D6317">
            <w:r>
              <w:t>34,071</w:t>
            </w:r>
          </w:p>
        </w:tc>
      </w:tr>
    </w:tbl>
    <w:p w:rsidR="008B459A" w:rsidRDefault="008B459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My Health Care Federation</w:t>
      </w:r>
    </w:p>
    <w:p w:rsidR="001D27A8" w:rsidRDefault="001D27A8" w:rsidP="008B459A">
      <w:pPr>
        <w:pStyle w:val="NormalWeb"/>
        <w:spacing w:before="0" w:beforeAutospacing="0" w:after="0" w:afterAutospacing="0"/>
        <w:rPr>
          <w:color w:val="000000"/>
        </w:rPr>
      </w:pPr>
    </w:p>
    <w:p w:rsidR="008B459A" w:rsidRDefault="00F576FC" w:rsidP="008B459A">
      <w:pPr>
        <w:pStyle w:val="NormalWeb"/>
        <w:spacing w:before="0" w:beforeAutospacing="0" w:after="0" w:afterAutospacing="0"/>
        <w:rPr>
          <w:color w:val="000000"/>
        </w:rPr>
      </w:pPr>
      <w:r>
        <w:rPr>
          <w:color w:val="000000"/>
        </w:rPr>
        <w:t>Dr Amir explained Charles R</w:t>
      </w:r>
      <w:r w:rsidR="008B459A">
        <w:rPr>
          <w:color w:val="000000"/>
        </w:rPr>
        <w:t xml:space="preserve">oad Surgery is part of my </w:t>
      </w:r>
      <w:proofErr w:type="spellStart"/>
      <w:r>
        <w:rPr>
          <w:color w:val="000000"/>
        </w:rPr>
        <w:t>My</w:t>
      </w:r>
      <w:r w:rsidR="008B459A">
        <w:rPr>
          <w:color w:val="000000"/>
        </w:rPr>
        <w:t>Health</w:t>
      </w:r>
      <w:proofErr w:type="spellEnd"/>
      <w:r w:rsidR="008B459A">
        <w:rPr>
          <w:color w:val="000000"/>
        </w:rPr>
        <w:t xml:space="preserve"> Care Federation</w:t>
      </w:r>
      <w:r>
        <w:rPr>
          <w:color w:val="000000"/>
        </w:rPr>
        <w:t xml:space="preserve">.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He advised the PPG of what a Federation is – namely a commission organisation aimed at increasing and improving community led services for patients.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He advised the PPG that as a member Practice Charles Road Surgery was a shareholder of the Federation.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Dr Amir explained that the Practice had benefitted from being part of the Federation at a number of different levels. </w:t>
      </w:r>
    </w:p>
    <w:p w:rsidR="001F5861" w:rsidRDefault="001F5861" w:rsidP="008B459A">
      <w:pPr>
        <w:pStyle w:val="NormalWeb"/>
        <w:spacing w:before="0" w:beforeAutospacing="0" w:after="0" w:afterAutospacing="0"/>
        <w:rPr>
          <w:color w:val="000000"/>
        </w:rPr>
      </w:pPr>
    </w:p>
    <w:p w:rsidR="001F5861" w:rsidRPr="00D12B2A" w:rsidRDefault="001F5861" w:rsidP="001F5861">
      <w:pPr>
        <w:pStyle w:val="NormalWeb"/>
        <w:spacing w:before="0" w:beforeAutospacing="0" w:after="0" w:afterAutospacing="0"/>
        <w:rPr>
          <w:color w:val="000000"/>
          <w:u w:val="single"/>
        </w:rPr>
      </w:pPr>
      <w:r w:rsidRPr="00D12B2A">
        <w:rPr>
          <w:color w:val="000000"/>
          <w:u w:val="single"/>
        </w:rPr>
        <w:t>Prescribing Ordering Department (POD)</w:t>
      </w:r>
    </w:p>
    <w:p w:rsidR="001D27A8" w:rsidRDefault="001D27A8" w:rsidP="001F5861">
      <w:pPr>
        <w:pStyle w:val="NormalWeb"/>
        <w:spacing w:before="0" w:beforeAutospacing="0" w:after="0" w:afterAutospacing="0"/>
        <w:rPr>
          <w:color w:val="000000"/>
        </w:rPr>
      </w:pPr>
    </w:p>
    <w:p w:rsidR="001F5861" w:rsidRDefault="001F5861" w:rsidP="001F5861">
      <w:pPr>
        <w:pStyle w:val="NormalWeb"/>
        <w:spacing w:before="0" w:beforeAutospacing="0" w:after="0" w:afterAutospacing="0"/>
        <w:rPr>
          <w:color w:val="000000"/>
        </w:rPr>
      </w:pPr>
      <w:r>
        <w:rPr>
          <w:color w:val="000000"/>
        </w:rPr>
        <w:t xml:space="preserve">Dr Amir explained that Charles Road Surgery has joined the POD service as a pilot Practice. The aim of the POD service was to centralise repeat prescription ordering in order to make things easier for patients and to ease pressures on the reception staff. </w:t>
      </w:r>
    </w:p>
    <w:p w:rsidR="001F5861" w:rsidRDefault="001F5861" w:rsidP="001F5861">
      <w:pPr>
        <w:pStyle w:val="NormalWeb"/>
        <w:spacing w:before="0" w:beforeAutospacing="0" w:after="0" w:afterAutospacing="0"/>
        <w:rPr>
          <w:color w:val="000000"/>
        </w:rPr>
      </w:pPr>
    </w:p>
    <w:p w:rsidR="001F5861" w:rsidRDefault="001F5861" w:rsidP="001F5861">
      <w:pPr>
        <w:pStyle w:val="NormalWeb"/>
        <w:spacing w:before="0" w:beforeAutospacing="0" w:after="0" w:afterAutospacing="0"/>
        <w:rPr>
          <w:color w:val="000000"/>
        </w:rPr>
      </w:pPr>
      <w:r>
        <w:rPr>
          <w:color w:val="000000"/>
        </w:rPr>
        <w:t>The process is for patients ring the POD instead of the surgery, POD pharmacist take the order send it via tasks to our GP’s who either print the prescription or EPS to the pharmacy.  There have been some learning points where nips and tucks had to be made to the service from the Federation side.</w:t>
      </w:r>
    </w:p>
    <w:p w:rsidR="001F5861" w:rsidRDefault="001F5861" w:rsidP="001F5861">
      <w:pPr>
        <w:pStyle w:val="NormalWeb"/>
        <w:spacing w:before="0" w:beforeAutospacing="0" w:after="0" w:afterAutospacing="0"/>
        <w:rPr>
          <w:color w:val="000000"/>
        </w:rPr>
      </w:pPr>
    </w:p>
    <w:p w:rsidR="001F5861" w:rsidRDefault="001F5861" w:rsidP="001F5861">
      <w:pPr>
        <w:pStyle w:val="NormalWeb"/>
        <w:spacing w:before="0" w:beforeAutospacing="0" w:after="0" w:afterAutospacing="0"/>
        <w:rPr>
          <w:color w:val="000000"/>
        </w:rPr>
      </w:pPr>
      <w:r>
        <w:rPr>
          <w:color w:val="000000"/>
        </w:rPr>
        <w:t>In general there has been positive feedback from patients.</w:t>
      </w:r>
    </w:p>
    <w:p w:rsidR="001F5861" w:rsidRDefault="001F5861" w:rsidP="001F5861">
      <w:pPr>
        <w:pStyle w:val="NormalWeb"/>
        <w:spacing w:before="0" w:beforeAutospacing="0" w:after="0" w:afterAutospacing="0"/>
        <w:rPr>
          <w:color w:val="000000"/>
        </w:rPr>
      </w:pPr>
    </w:p>
    <w:p w:rsidR="001F5861" w:rsidRDefault="001F5861" w:rsidP="001F5861">
      <w:pPr>
        <w:pStyle w:val="NormalWeb"/>
        <w:spacing w:before="0" w:beforeAutospacing="0" w:after="0" w:afterAutospacing="0"/>
        <w:rPr>
          <w:color w:val="000000"/>
        </w:rPr>
      </w:pPr>
      <w:r>
        <w:rPr>
          <w:color w:val="000000"/>
        </w:rPr>
        <w:t xml:space="preserve">The PPG fed back support for the service. </w:t>
      </w:r>
    </w:p>
    <w:p w:rsidR="00D12B2A" w:rsidRDefault="00D12B2A" w:rsidP="008B459A">
      <w:pPr>
        <w:pStyle w:val="NormalWeb"/>
        <w:spacing w:before="0" w:beforeAutospacing="0" w:after="0" w:afterAutospacing="0"/>
        <w:rPr>
          <w:color w:val="000000"/>
        </w:rPr>
      </w:pPr>
    </w:p>
    <w:p w:rsidR="00C35299" w:rsidRDefault="001F5861" w:rsidP="008B459A">
      <w:pPr>
        <w:pStyle w:val="NormalWeb"/>
        <w:spacing w:before="0" w:beforeAutospacing="0" w:after="0" w:afterAutospacing="0"/>
        <w:rPr>
          <w:color w:val="000000"/>
          <w:u w:val="single"/>
        </w:rPr>
      </w:pPr>
      <w:r>
        <w:rPr>
          <w:color w:val="000000"/>
          <w:u w:val="single"/>
        </w:rPr>
        <w:t>Virtual Clinics</w:t>
      </w:r>
    </w:p>
    <w:p w:rsidR="001D27A8" w:rsidRDefault="001D27A8" w:rsidP="008B459A">
      <w:pPr>
        <w:pStyle w:val="NormalWeb"/>
        <w:spacing w:before="0" w:beforeAutospacing="0" w:after="0" w:afterAutospacing="0"/>
        <w:rPr>
          <w:color w:val="000000"/>
        </w:rPr>
      </w:pPr>
    </w:p>
    <w:p w:rsidR="00D12B2A" w:rsidRDefault="00D12B2A" w:rsidP="008B459A">
      <w:pPr>
        <w:pStyle w:val="NormalWeb"/>
        <w:spacing w:before="0" w:beforeAutospacing="0" w:after="0" w:afterAutospacing="0"/>
        <w:rPr>
          <w:color w:val="000000"/>
        </w:rPr>
      </w:pPr>
      <w:r>
        <w:rPr>
          <w:color w:val="000000"/>
        </w:rPr>
        <w:t xml:space="preserve">The Practice is part of the Federation hub for extended access clinics at Fernley Medical Centre and </w:t>
      </w:r>
      <w:proofErr w:type="spellStart"/>
      <w:r>
        <w:rPr>
          <w:color w:val="000000"/>
        </w:rPr>
        <w:t>Fernbank</w:t>
      </w:r>
      <w:proofErr w:type="spellEnd"/>
      <w:r>
        <w:rPr>
          <w:color w:val="000000"/>
        </w:rPr>
        <w:t xml:space="preserve"> Medical Centres. This extended access at evenings and weekends is for </w:t>
      </w:r>
      <w:r>
        <w:rPr>
          <w:color w:val="000000"/>
        </w:rPr>
        <w:lastRenderedPageBreak/>
        <w:t xml:space="preserve">both GP and Nurse </w:t>
      </w:r>
      <w:proofErr w:type="gramStart"/>
      <w:r>
        <w:rPr>
          <w:color w:val="000000"/>
        </w:rPr>
        <w:t>appointments</w:t>
      </w:r>
      <w:proofErr w:type="gramEnd"/>
      <w:r>
        <w:rPr>
          <w:color w:val="000000"/>
        </w:rPr>
        <w:t xml:space="preserve">. In addition virtual GP appointments are available via the Practice App and via the reception staff. These are available on a daily basis. </w:t>
      </w:r>
    </w:p>
    <w:p w:rsidR="00D12B2A" w:rsidRDefault="00D12B2A" w:rsidP="008B459A">
      <w:pPr>
        <w:pStyle w:val="NormalWeb"/>
        <w:spacing w:before="0" w:beforeAutospacing="0" w:after="0" w:afterAutospacing="0"/>
        <w:rPr>
          <w:color w:val="000000"/>
        </w:rPr>
      </w:pPr>
    </w:p>
    <w:p w:rsidR="00D12B2A" w:rsidRDefault="00D12B2A" w:rsidP="00D12B2A">
      <w:pPr>
        <w:pStyle w:val="NormalWeb"/>
        <w:spacing w:before="0" w:beforeAutospacing="0" w:after="0" w:afterAutospacing="0"/>
        <w:rPr>
          <w:color w:val="000000"/>
        </w:rPr>
      </w:pPr>
      <w:r>
        <w:rPr>
          <w:color w:val="000000"/>
        </w:rPr>
        <w:t xml:space="preserve">In addition to these services virtual pharmacist appointments can also be arranged.  </w:t>
      </w:r>
      <w:r w:rsidRPr="00D12B2A">
        <w:rPr>
          <w:color w:val="000000"/>
        </w:rPr>
        <w:t xml:space="preserve">These appointments provided by the Federation allow patients to have pharmacy and medical queries dealt with quickly. </w:t>
      </w:r>
      <w:r>
        <w:rPr>
          <w:color w:val="000000"/>
        </w:rPr>
        <w:t>T</w:t>
      </w:r>
      <w:r w:rsidRPr="00D12B2A">
        <w:rPr>
          <w:color w:val="000000"/>
        </w:rPr>
        <w:t xml:space="preserve">hese appointments are available via the mobile app or through practice reception </w:t>
      </w:r>
      <w:r w:rsidR="008C4913" w:rsidRPr="00D12B2A">
        <w:rPr>
          <w:color w:val="000000"/>
        </w:rPr>
        <w:t xml:space="preserve">staff. </w:t>
      </w:r>
    </w:p>
    <w:p w:rsidR="001F5861" w:rsidRDefault="001F5861" w:rsidP="00D12B2A">
      <w:pPr>
        <w:pStyle w:val="NormalWeb"/>
        <w:spacing w:before="0" w:beforeAutospacing="0" w:after="0" w:afterAutospacing="0"/>
        <w:rPr>
          <w:color w:val="000000"/>
        </w:rPr>
      </w:pPr>
    </w:p>
    <w:p w:rsidR="001F5861" w:rsidRPr="001D27A8" w:rsidRDefault="001F5861" w:rsidP="00D12B2A">
      <w:pPr>
        <w:pStyle w:val="NormalWeb"/>
        <w:spacing w:before="0" w:beforeAutospacing="0" w:after="0" w:afterAutospacing="0"/>
        <w:rPr>
          <w:color w:val="000000"/>
          <w:u w:val="single"/>
        </w:rPr>
      </w:pPr>
      <w:r w:rsidRPr="001D27A8">
        <w:rPr>
          <w:color w:val="000000"/>
          <w:u w:val="single"/>
        </w:rPr>
        <w:t>Access 8-8</w:t>
      </w:r>
      <w:r w:rsidR="001D27A8" w:rsidRPr="001D27A8">
        <w:rPr>
          <w:color w:val="000000"/>
          <w:u w:val="single"/>
        </w:rPr>
        <w:t>/7-</w:t>
      </w:r>
      <w:r w:rsidRPr="001D27A8">
        <w:rPr>
          <w:color w:val="000000"/>
          <w:u w:val="single"/>
        </w:rPr>
        <w:t>7</w:t>
      </w:r>
    </w:p>
    <w:p w:rsidR="001D27A8" w:rsidRDefault="001D27A8" w:rsidP="00D12B2A">
      <w:pPr>
        <w:pStyle w:val="NormalWeb"/>
        <w:spacing w:before="0" w:beforeAutospacing="0" w:after="0" w:afterAutospacing="0"/>
        <w:rPr>
          <w:color w:val="000000"/>
        </w:rPr>
      </w:pPr>
    </w:p>
    <w:p w:rsidR="00516CB2" w:rsidRDefault="00516CB2" w:rsidP="00D12B2A">
      <w:pPr>
        <w:pStyle w:val="NormalWeb"/>
        <w:spacing w:before="0" w:beforeAutospacing="0" w:after="0" w:afterAutospacing="0"/>
        <w:rPr>
          <w:color w:val="000000"/>
        </w:rPr>
      </w:pPr>
      <w:r w:rsidRPr="00516CB2">
        <w:rPr>
          <w:color w:val="000000"/>
        </w:rPr>
        <w:t>Dr Amir</w:t>
      </w:r>
      <w:r>
        <w:rPr>
          <w:color w:val="000000"/>
        </w:rPr>
        <w:t xml:space="preserve"> then went on to discuss the extended service access that we as a surgery have. The extended surgery hubs run from 8am to 8pm 7 days a week. These hubs are held at surgeries near the practice such as Fernley Medical Centre which is based on Stratford Road and </w:t>
      </w:r>
      <w:proofErr w:type="spellStart"/>
      <w:r>
        <w:rPr>
          <w:color w:val="000000"/>
        </w:rPr>
        <w:t>Fernbank</w:t>
      </w:r>
      <w:proofErr w:type="spellEnd"/>
      <w:r>
        <w:rPr>
          <w:color w:val="000000"/>
        </w:rPr>
        <w:t xml:space="preserve"> Medical Centre which is based on Alum Rock Road. Dr’s at the hubs have access to patient’s medical records which comes in use during the consultation. The hubs hold both GP and Nurse </w:t>
      </w:r>
      <w:proofErr w:type="gramStart"/>
      <w:r>
        <w:rPr>
          <w:color w:val="000000"/>
        </w:rPr>
        <w:t>clinics</w:t>
      </w:r>
      <w:proofErr w:type="gramEnd"/>
      <w:r>
        <w:rPr>
          <w:color w:val="000000"/>
        </w:rPr>
        <w:t xml:space="preserve">. Dr Amir stated that he has been doing a few clinics on a Saturday morning at Fernley medical centre. </w:t>
      </w:r>
    </w:p>
    <w:p w:rsidR="00516CB2" w:rsidRDefault="00516CB2" w:rsidP="00D12B2A">
      <w:pPr>
        <w:pStyle w:val="NormalWeb"/>
        <w:spacing w:before="0" w:beforeAutospacing="0" w:after="0" w:afterAutospacing="0"/>
        <w:rPr>
          <w:color w:val="000000"/>
        </w:rPr>
      </w:pPr>
    </w:p>
    <w:p w:rsidR="00516CB2" w:rsidRPr="00516CB2" w:rsidRDefault="00516CB2" w:rsidP="00D12B2A">
      <w:pPr>
        <w:pStyle w:val="NormalWeb"/>
        <w:spacing w:before="0" w:beforeAutospacing="0" w:after="0" w:afterAutospacing="0"/>
        <w:rPr>
          <w:color w:val="000000"/>
        </w:rPr>
      </w:pPr>
      <w:r>
        <w:rPr>
          <w:color w:val="000000"/>
        </w:rPr>
        <w:t xml:space="preserve">Patients also have badger access after surgery closing times. Dr Amir then mentioned that the hospitals now also have access to some patient information through the spine. </w:t>
      </w:r>
    </w:p>
    <w:p w:rsidR="00516CB2" w:rsidRDefault="00516CB2" w:rsidP="00D12B2A">
      <w:pPr>
        <w:pStyle w:val="NormalWeb"/>
        <w:spacing w:before="0" w:beforeAutospacing="0" w:after="0" w:afterAutospacing="0"/>
        <w:rPr>
          <w:b/>
          <w:color w:val="000000"/>
          <w:u w:val="single"/>
        </w:rPr>
      </w:pPr>
    </w:p>
    <w:p w:rsidR="004F373C" w:rsidRDefault="004F373C" w:rsidP="00D12B2A">
      <w:pPr>
        <w:pStyle w:val="NormalWeb"/>
        <w:spacing w:before="0" w:beforeAutospacing="0" w:after="0" w:afterAutospacing="0"/>
        <w:rPr>
          <w:color w:val="000000"/>
        </w:rPr>
      </w:pPr>
      <w:r>
        <w:rPr>
          <w:color w:val="000000"/>
        </w:rPr>
        <w:t>Dr Amir then explained that p</w:t>
      </w:r>
      <w:r w:rsidRPr="004F373C">
        <w:rPr>
          <w:color w:val="000000"/>
        </w:rPr>
        <w:t>atients</w:t>
      </w:r>
      <w:r>
        <w:rPr>
          <w:color w:val="000000"/>
        </w:rPr>
        <w:t xml:space="preserve"> are also now able to book appointments and request medication through the My Health Care app which is more convenient for patients. </w:t>
      </w:r>
    </w:p>
    <w:p w:rsidR="004F373C" w:rsidRPr="004F373C" w:rsidRDefault="004F373C" w:rsidP="00D12B2A">
      <w:pPr>
        <w:pStyle w:val="NormalWeb"/>
        <w:spacing w:before="0" w:beforeAutospacing="0" w:after="0" w:afterAutospacing="0"/>
        <w:rPr>
          <w:color w:val="000000"/>
        </w:rPr>
      </w:pPr>
    </w:p>
    <w:p w:rsidR="001F5861" w:rsidRDefault="001F5861" w:rsidP="00D12B2A">
      <w:pPr>
        <w:pStyle w:val="NormalWeb"/>
        <w:spacing w:before="0" w:beforeAutospacing="0" w:after="0" w:afterAutospacing="0"/>
        <w:rPr>
          <w:b/>
          <w:color w:val="000000"/>
          <w:u w:val="single"/>
        </w:rPr>
      </w:pPr>
      <w:r>
        <w:rPr>
          <w:b/>
          <w:color w:val="000000"/>
          <w:u w:val="single"/>
        </w:rPr>
        <w:t>CQC Regulatory Call</w:t>
      </w:r>
    </w:p>
    <w:p w:rsidR="001D27A8" w:rsidRDefault="001D27A8" w:rsidP="00D12B2A">
      <w:pPr>
        <w:pStyle w:val="NormalWeb"/>
        <w:spacing w:before="0" w:beforeAutospacing="0" w:after="0" w:afterAutospacing="0"/>
        <w:rPr>
          <w:color w:val="000000"/>
        </w:rPr>
      </w:pPr>
    </w:p>
    <w:p w:rsidR="001D27A8" w:rsidRDefault="00083843" w:rsidP="00D12B2A">
      <w:pPr>
        <w:pStyle w:val="NormalWeb"/>
        <w:spacing w:before="0" w:beforeAutospacing="0" w:after="0" w:afterAutospacing="0"/>
        <w:rPr>
          <w:color w:val="000000"/>
        </w:rPr>
      </w:pPr>
      <w:r>
        <w:rPr>
          <w:color w:val="000000"/>
        </w:rPr>
        <w:t>Every health body has to be a part of the Care Quality Commission this includes surger</w:t>
      </w:r>
      <w:r w:rsidR="001D27A8">
        <w:rPr>
          <w:color w:val="000000"/>
        </w:rPr>
        <w:t xml:space="preserve">ies, nursing homes and hospital. </w:t>
      </w:r>
    </w:p>
    <w:p w:rsidR="001D27A8" w:rsidRDefault="001D27A8" w:rsidP="00D12B2A">
      <w:pPr>
        <w:pStyle w:val="NormalWeb"/>
        <w:spacing w:before="0" w:beforeAutospacing="0" w:after="0" w:afterAutospacing="0"/>
        <w:rPr>
          <w:color w:val="000000"/>
        </w:rPr>
      </w:pPr>
    </w:p>
    <w:p w:rsidR="001F5861" w:rsidRPr="00083843" w:rsidRDefault="001D27A8" w:rsidP="00D12B2A">
      <w:pPr>
        <w:pStyle w:val="NormalWeb"/>
        <w:spacing w:before="0" w:beforeAutospacing="0" w:after="0" w:afterAutospacing="0"/>
        <w:rPr>
          <w:color w:val="000000"/>
        </w:rPr>
      </w:pPr>
      <w:r>
        <w:rPr>
          <w:color w:val="000000"/>
        </w:rPr>
        <w:t>Charles Road Surgery had their last</w:t>
      </w:r>
      <w:r w:rsidR="00083843">
        <w:rPr>
          <w:color w:val="000000"/>
        </w:rPr>
        <w:t xml:space="preserve"> CQC visit in 2015</w:t>
      </w:r>
      <w:r>
        <w:rPr>
          <w:color w:val="000000"/>
        </w:rPr>
        <w:t xml:space="preserve">. The surgery achieved a </w:t>
      </w:r>
      <w:r w:rsidRPr="001D27A8">
        <w:rPr>
          <w:b/>
          <w:color w:val="000000"/>
        </w:rPr>
        <w:t>GOOD</w:t>
      </w:r>
      <w:r w:rsidR="00083843">
        <w:rPr>
          <w:color w:val="000000"/>
        </w:rPr>
        <w:t xml:space="preserve"> rating</w:t>
      </w:r>
      <w:r>
        <w:rPr>
          <w:color w:val="000000"/>
        </w:rPr>
        <w:t xml:space="preserve">. </w:t>
      </w:r>
      <w:r w:rsidR="00083843">
        <w:rPr>
          <w:color w:val="000000"/>
        </w:rPr>
        <w:t xml:space="preserve">The CQC have now started doing telephone reviews for surgeries </w:t>
      </w:r>
      <w:r w:rsidR="00C35299">
        <w:rPr>
          <w:color w:val="000000"/>
        </w:rPr>
        <w:t>that</w:t>
      </w:r>
      <w:r w:rsidR="00083843">
        <w:rPr>
          <w:color w:val="000000"/>
        </w:rPr>
        <w:t xml:space="preserve"> had a good rating. Dr Amir and </w:t>
      </w:r>
      <w:proofErr w:type="spellStart"/>
      <w:r w:rsidR="00083843">
        <w:rPr>
          <w:color w:val="000000"/>
        </w:rPr>
        <w:t>Noorin</w:t>
      </w:r>
      <w:proofErr w:type="spellEnd"/>
      <w:r w:rsidR="00083843">
        <w:rPr>
          <w:color w:val="000000"/>
        </w:rPr>
        <w:t xml:space="preserve"> were part of a telephone call with the CQC which took place on the 1</w:t>
      </w:r>
      <w:r w:rsidR="00083843" w:rsidRPr="00083843">
        <w:rPr>
          <w:color w:val="000000"/>
          <w:vertAlign w:val="superscript"/>
        </w:rPr>
        <w:t>st</w:t>
      </w:r>
      <w:r w:rsidR="00083843">
        <w:rPr>
          <w:color w:val="000000"/>
        </w:rPr>
        <w:t xml:space="preserve"> of April 2019 and lasted 2 and a half hours. We have been notified of another CQC visit in th</w:t>
      </w:r>
      <w:r>
        <w:rPr>
          <w:color w:val="000000"/>
        </w:rPr>
        <w:t>e next 6 months. By the next PPG</w:t>
      </w:r>
      <w:r w:rsidR="00083843">
        <w:rPr>
          <w:color w:val="000000"/>
        </w:rPr>
        <w:t xml:space="preserve"> meeting we should have had another</w:t>
      </w:r>
      <w:r>
        <w:rPr>
          <w:color w:val="000000"/>
        </w:rPr>
        <w:t xml:space="preserve"> visit</w:t>
      </w:r>
      <w:r w:rsidR="00083843">
        <w:rPr>
          <w:color w:val="000000"/>
        </w:rPr>
        <w:t xml:space="preserve">. Dr </w:t>
      </w:r>
      <w:proofErr w:type="spellStart"/>
      <w:r w:rsidR="00083843">
        <w:rPr>
          <w:color w:val="000000"/>
        </w:rPr>
        <w:t>Arif</w:t>
      </w:r>
      <w:proofErr w:type="spellEnd"/>
      <w:r w:rsidR="00083843">
        <w:rPr>
          <w:color w:val="000000"/>
        </w:rPr>
        <w:t xml:space="preserve"> added that during the last CQC visit</w:t>
      </w:r>
      <w:r>
        <w:rPr>
          <w:color w:val="000000"/>
        </w:rPr>
        <w:t xml:space="preserve"> patients and members of the PPG</w:t>
      </w:r>
      <w:r w:rsidR="00083843">
        <w:rPr>
          <w:color w:val="000000"/>
        </w:rPr>
        <w:t xml:space="preserve"> meeting were involved.  </w:t>
      </w:r>
    </w:p>
    <w:p w:rsidR="008B459A" w:rsidRDefault="008B459A" w:rsidP="008B459A">
      <w:pPr>
        <w:pStyle w:val="NormalWeb"/>
        <w:spacing w:before="0" w:beforeAutospacing="0" w:after="0" w:afterAutospacing="0"/>
        <w:rPr>
          <w:color w:val="000000"/>
        </w:rPr>
      </w:pPr>
      <w:r>
        <w:rPr>
          <w:rStyle w:val="Strong"/>
          <w:rFonts w:eastAsiaTheme="majorEastAsia"/>
          <w:color w:val="000000"/>
        </w:rPr>
        <w:t> </w:t>
      </w: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GP survey results</w:t>
      </w:r>
    </w:p>
    <w:p w:rsidR="001D27A8" w:rsidRDefault="001D27A8"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rStyle w:val="Strong"/>
          <w:rFonts w:eastAsiaTheme="majorEastAsia"/>
          <w:color w:val="000000"/>
        </w:rPr>
        <w:t> </w:t>
      </w:r>
      <w:r w:rsidR="00D12B2A">
        <w:rPr>
          <w:color w:val="000000"/>
        </w:rPr>
        <w:t>Dr Amir p</w:t>
      </w:r>
      <w:r>
        <w:rPr>
          <w:color w:val="000000"/>
        </w:rPr>
        <w:t xml:space="preserve">resented MORI survey, </w:t>
      </w:r>
      <w:r w:rsidR="00D12B2A">
        <w:rPr>
          <w:color w:val="000000"/>
        </w:rPr>
        <w:t xml:space="preserve">internal </w:t>
      </w:r>
      <w:r>
        <w:rPr>
          <w:color w:val="000000"/>
        </w:rPr>
        <w:t xml:space="preserve">Practice Survey </w:t>
      </w:r>
      <w:r w:rsidR="00D12B2A">
        <w:rPr>
          <w:color w:val="000000"/>
        </w:rPr>
        <w:t>and</w:t>
      </w:r>
      <w:r>
        <w:rPr>
          <w:color w:val="000000"/>
        </w:rPr>
        <w:t xml:space="preserve"> Friend and Family test</w:t>
      </w:r>
      <w:r w:rsidR="00D12B2A">
        <w:rPr>
          <w:color w:val="000000"/>
        </w:rPr>
        <w:t xml:space="preserve"> results</w:t>
      </w:r>
    </w:p>
    <w:p w:rsidR="00D12B2A" w:rsidRDefault="00D12B2A" w:rsidP="008B459A">
      <w:pPr>
        <w:pStyle w:val="NormalWeb"/>
        <w:spacing w:before="0" w:beforeAutospacing="0" w:after="0" w:afterAutospacing="0"/>
        <w:rPr>
          <w:color w:val="000000"/>
        </w:rPr>
      </w:pPr>
    </w:p>
    <w:p w:rsidR="00D12B2A" w:rsidRDefault="000F6F1C" w:rsidP="008B459A">
      <w:pPr>
        <w:pStyle w:val="NormalWeb"/>
        <w:spacing w:before="0" w:beforeAutospacing="0" w:after="0" w:afterAutospacing="0"/>
        <w:rPr>
          <w:color w:val="000000"/>
        </w:rPr>
      </w:pPr>
      <w:r>
        <w:rPr>
          <w:color w:val="000000"/>
        </w:rPr>
        <w:lastRenderedPageBreak/>
        <w:t xml:space="preserve">The Summary of the analysis is as follows: </w:t>
      </w:r>
    </w:p>
    <w:p w:rsidR="001D27A8" w:rsidRDefault="001D27A8" w:rsidP="00DD6833">
      <w:pPr>
        <w:rPr>
          <w:b/>
          <w:noProof/>
          <w:lang w:eastAsia="en-GB"/>
        </w:rPr>
      </w:pPr>
    </w:p>
    <w:p w:rsidR="00DD6833" w:rsidRPr="001D27A8" w:rsidRDefault="00DD6833" w:rsidP="00DD6833">
      <w:pPr>
        <w:rPr>
          <w:b/>
          <w:noProof/>
          <w:sz w:val="28"/>
          <w:szCs w:val="28"/>
          <w:u w:val="single"/>
          <w:lang w:eastAsia="en-GB"/>
        </w:rPr>
      </w:pPr>
      <w:r w:rsidRPr="001D27A8">
        <w:rPr>
          <w:b/>
          <w:noProof/>
          <w:sz w:val="28"/>
          <w:szCs w:val="28"/>
          <w:u w:val="single"/>
          <w:lang w:eastAsia="en-GB"/>
        </w:rPr>
        <w:t>Charles Road Surgery Survey Summaries April 2019</w:t>
      </w:r>
    </w:p>
    <w:p w:rsidR="00DD6833" w:rsidRDefault="00DD6833" w:rsidP="00DD6833">
      <w:pPr>
        <w:rPr>
          <w:b/>
          <w:noProof/>
          <w:lang w:eastAsia="en-GB"/>
        </w:rPr>
      </w:pPr>
    </w:p>
    <w:p w:rsidR="00DD6833" w:rsidRPr="001D27A8" w:rsidRDefault="00DD6833" w:rsidP="00DD6833">
      <w:pPr>
        <w:rPr>
          <w:b/>
          <w:noProof/>
          <w:u w:val="single"/>
          <w:lang w:eastAsia="en-GB"/>
        </w:rPr>
      </w:pPr>
      <w:r w:rsidRPr="001D27A8">
        <w:rPr>
          <w:b/>
          <w:noProof/>
          <w:u w:val="single"/>
          <w:lang w:eastAsia="en-GB"/>
        </w:rPr>
        <w:t xml:space="preserve">Charles Road Surgery </w:t>
      </w:r>
    </w:p>
    <w:p w:rsidR="00DD6833" w:rsidRPr="001D27A8" w:rsidRDefault="00DD6833" w:rsidP="00DD6833">
      <w:pPr>
        <w:rPr>
          <w:b/>
          <w:noProof/>
          <w:u w:val="single"/>
          <w:lang w:eastAsia="en-GB"/>
        </w:rPr>
      </w:pPr>
      <w:r w:rsidRPr="001D27A8">
        <w:rPr>
          <w:b/>
          <w:noProof/>
          <w:u w:val="single"/>
          <w:lang w:eastAsia="en-GB"/>
        </w:rPr>
        <w:t xml:space="preserve">GP Patient Survey Jan-March 2018 </w:t>
      </w:r>
    </w:p>
    <w:p w:rsidR="00DD6833" w:rsidRPr="001D27A8" w:rsidRDefault="00DD6833" w:rsidP="00DD6833">
      <w:pPr>
        <w:rPr>
          <w:b/>
          <w:noProof/>
          <w:u w:val="single"/>
          <w:lang w:eastAsia="en-GB"/>
        </w:rPr>
      </w:pPr>
      <w:r w:rsidRPr="001D27A8">
        <w:rPr>
          <w:b/>
          <w:noProof/>
          <w:u w:val="single"/>
          <w:lang w:eastAsia="en-GB"/>
        </w:rPr>
        <w:t>Published August 2018</w:t>
      </w:r>
    </w:p>
    <w:p w:rsidR="001D27A8" w:rsidRDefault="001D27A8" w:rsidP="00DD6833">
      <w:pPr>
        <w:rPr>
          <w:noProof/>
          <w:lang w:eastAsia="en-GB"/>
        </w:rPr>
      </w:pPr>
    </w:p>
    <w:p w:rsidR="00DD6833" w:rsidRPr="004567C2" w:rsidRDefault="00DD6833" w:rsidP="00DD6833">
      <w:pPr>
        <w:rPr>
          <w:noProof/>
          <w:lang w:eastAsia="en-GB"/>
        </w:rPr>
      </w:pPr>
      <w:r w:rsidRPr="004567C2">
        <w:rPr>
          <w:noProof/>
          <w:lang w:eastAsia="en-GB"/>
        </w:rPr>
        <w:t>418 Surveys sent out</w:t>
      </w:r>
    </w:p>
    <w:p w:rsidR="00DD6833" w:rsidRPr="004567C2" w:rsidRDefault="00DD6833" w:rsidP="00DD6833">
      <w:pPr>
        <w:rPr>
          <w:noProof/>
          <w:lang w:eastAsia="en-GB"/>
        </w:rPr>
      </w:pPr>
      <w:r w:rsidRPr="004567C2">
        <w:rPr>
          <w:noProof/>
          <w:lang w:eastAsia="en-GB"/>
        </w:rPr>
        <w:t>58 Surveys sent back</w:t>
      </w:r>
    </w:p>
    <w:p w:rsidR="00DD6833" w:rsidRDefault="00DD6833" w:rsidP="00DD6833">
      <w:pPr>
        <w:rPr>
          <w:noProof/>
          <w:lang w:eastAsia="en-GB"/>
        </w:rPr>
      </w:pPr>
      <w:r w:rsidRPr="004567C2">
        <w:rPr>
          <w:noProof/>
          <w:lang w:eastAsia="en-GB"/>
        </w:rPr>
        <w:t>14%Completion rate</w:t>
      </w:r>
    </w:p>
    <w:p w:rsidR="00DD6833" w:rsidRDefault="00DD6833" w:rsidP="00DD6833">
      <w:pPr>
        <w:rPr>
          <w:noProof/>
          <w:lang w:eastAsia="en-GB"/>
        </w:rPr>
      </w:pPr>
    </w:p>
    <w:p w:rsidR="00DD6833" w:rsidRDefault="001D27A8" w:rsidP="00DD6833">
      <w:pPr>
        <w:rPr>
          <w:noProof/>
          <w:lang w:eastAsia="en-GB"/>
        </w:rPr>
      </w:pPr>
      <w:hyperlink r:id="rId9" w:history="1">
        <w:r w:rsidR="00DD6833" w:rsidRPr="00AF716D">
          <w:rPr>
            <w:rStyle w:val="Hyperlink"/>
            <w:noProof/>
            <w:lang w:eastAsia="en-GB"/>
          </w:rPr>
          <w:t>https://gp-patient.co.uk/PatientExperiences?practicecode=M85679</w:t>
        </w:r>
      </w:hyperlink>
    </w:p>
    <w:p w:rsidR="00DD6833" w:rsidRDefault="00DD6833" w:rsidP="00DD6833">
      <w:pPr>
        <w:rPr>
          <w:noProof/>
          <w:lang w:eastAsia="en-GB"/>
        </w:rPr>
      </w:pPr>
      <w:r w:rsidRPr="00930802">
        <w:rPr>
          <w:noProof/>
          <w:lang w:eastAsia="en-GB"/>
        </w:rPr>
        <w:t>82% describe their overall experience of this GP practice as good</w:t>
      </w:r>
      <w:r>
        <w:rPr>
          <w:noProof/>
          <w:lang w:eastAsia="en-GB"/>
        </w:rPr>
        <w:t xml:space="preserve">: </w:t>
      </w:r>
      <w:r w:rsidRPr="00930802">
        <w:rPr>
          <w:noProof/>
          <w:lang w:eastAsia="en-GB"/>
        </w:rPr>
        <w:t>Local (CCG) average: 81%</w:t>
      </w:r>
      <w:r>
        <w:rPr>
          <w:noProof/>
          <w:lang w:eastAsia="en-GB"/>
        </w:rPr>
        <w:t xml:space="preserve"> </w:t>
      </w:r>
      <w:r w:rsidRPr="00930802">
        <w:rPr>
          <w:noProof/>
          <w:lang w:eastAsia="en-GB"/>
        </w:rPr>
        <w:t>National average: 84%</w:t>
      </w:r>
    </w:p>
    <w:p w:rsidR="00DD6833" w:rsidRDefault="00DD6833" w:rsidP="00DD6833">
      <w:pPr>
        <w:rPr>
          <w:noProof/>
          <w:lang w:eastAsia="en-GB"/>
        </w:rPr>
      </w:pPr>
    </w:p>
    <w:p w:rsidR="00DD6833" w:rsidRPr="001D27A8" w:rsidRDefault="00DD6833" w:rsidP="00DD6833">
      <w:pPr>
        <w:rPr>
          <w:u w:val="single"/>
        </w:rPr>
      </w:pPr>
      <w:r w:rsidRPr="001D27A8">
        <w:rPr>
          <w:u w:val="single"/>
        </w:rPr>
        <w:t xml:space="preserve">Where patient experience is best </w:t>
      </w:r>
    </w:p>
    <w:p w:rsidR="00DD6833" w:rsidRDefault="00DD6833" w:rsidP="00DD6833">
      <w:r>
        <w:t xml:space="preserve">72% of respondents were offered a choice of appointment when they last tried to make a general practice appointment: </w:t>
      </w:r>
    </w:p>
    <w:p w:rsidR="00DD6833" w:rsidRDefault="00DD6833" w:rsidP="00DD6833">
      <w:r>
        <w:t>Local (CCG) average: 58% National average: 62%</w:t>
      </w:r>
    </w:p>
    <w:p w:rsidR="00DD6833" w:rsidRDefault="00DD6833" w:rsidP="00DD6833"/>
    <w:p w:rsidR="00DD6833" w:rsidRDefault="00DD6833" w:rsidP="00DD6833">
      <w:r>
        <w:t>56% of respondents usually get to see or speak to their preferred GP when they would like to: Local (CCG) average: 46% National average: 50%</w:t>
      </w:r>
    </w:p>
    <w:p w:rsidR="00DD6833" w:rsidRDefault="00DD6833" w:rsidP="00DD6833"/>
    <w:p w:rsidR="00DD6833" w:rsidRDefault="00DD6833" w:rsidP="00DD6833">
      <w:r>
        <w:t xml:space="preserve">77% of respondents were satisfied with the type of appointment they were offered: </w:t>
      </w:r>
    </w:p>
    <w:p w:rsidR="00DD6833" w:rsidRDefault="00DD6833" w:rsidP="00DD6833">
      <w:r>
        <w:t>Local (CCG) average: 70% National average: 74%</w:t>
      </w:r>
    </w:p>
    <w:p w:rsidR="00DD6833" w:rsidRDefault="00DD6833" w:rsidP="00DD6833"/>
    <w:p w:rsidR="00DD6833" w:rsidRPr="001D27A8" w:rsidRDefault="00DD6833" w:rsidP="00DD6833">
      <w:pPr>
        <w:rPr>
          <w:u w:val="single"/>
        </w:rPr>
      </w:pPr>
      <w:r w:rsidRPr="001D27A8">
        <w:rPr>
          <w:u w:val="single"/>
        </w:rPr>
        <w:t>Where patient experience could improve</w:t>
      </w:r>
    </w:p>
    <w:p w:rsidR="00DD6833" w:rsidRDefault="00DD6833" w:rsidP="00DD6833">
      <w:r>
        <w:t xml:space="preserve">87% of respondents had confidence and trust in the healthcare professional they saw or spoke to during their last general practice appointment: </w:t>
      </w:r>
    </w:p>
    <w:p w:rsidR="00DD6833" w:rsidRDefault="00DD6833" w:rsidP="00DD6833">
      <w:r>
        <w:t>Local (CCG) average: 95%National average: 96%</w:t>
      </w:r>
    </w:p>
    <w:p w:rsidR="00DD6833" w:rsidRDefault="00DD6833" w:rsidP="00DD6833"/>
    <w:p w:rsidR="00DD6833" w:rsidRDefault="00DD6833" w:rsidP="00DD6833">
      <w:r>
        <w:t xml:space="preserve">53% of respondents find it easy to get through to this GP practice by phone: </w:t>
      </w:r>
    </w:p>
    <w:p w:rsidR="00DD6833" w:rsidRDefault="00DD6833" w:rsidP="00DD6833">
      <w:r>
        <w:t>Local (CCG) average: 60%National average: 70%</w:t>
      </w:r>
    </w:p>
    <w:p w:rsidR="00DD6833" w:rsidRDefault="00DD6833" w:rsidP="00DD6833"/>
    <w:p w:rsidR="00DD6833" w:rsidRDefault="00DD6833" w:rsidP="00DD6833">
      <w:r>
        <w:t xml:space="preserve">72% of respondents say they have had enough support from local services or organisations in the last 12 months to help manage their long-term condition(s): </w:t>
      </w:r>
    </w:p>
    <w:p w:rsidR="00DD6833" w:rsidRDefault="00DD6833" w:rsidP="00DD6833">
      <w:r>
        <w:t>Local (CCG) average: 78% National average: 79%</w:t>
      </w:r>
    </w:p>
    <w:p w:rsidR="00DD6833" w:rsidRDefault="00DD6833" w:rsidP="00DD6833">
      <w:pPr>
        <w:rPr>
          <w:b/>
          <w:u w:val="single"/>
        </w:rPr>
      </w:pPr>
    </w:p>
    <w:p w:rsidR="00DD6833" w:rsidRPr="001D27A8" w:rsidRDefault="00DD6833" w:rsidP="00DD6833">
      <w:pPr>
        <w:rPr>
          <w:u w:val="single"/>
        </w:rPr>
      </w:pPr>
      <w:r w:rsidRPr="001D27A8">
        <w:rPr>
          <w:u w:val="single"/>
        </w:rPr>
        <w:t xml:space="preserve">What this Practice could improve: </w:t>
      </w:r>
    </w:p>
    <w:p w:rsidR="001D27A8" w:rsidRDefault="001D27A8" w:rsidP="00DD6833">
      <w:pPr>
        <w:rPr>
          <w:u w:val="single"/>
        </w:rPr>
      </w:pPr>
    </w:p>
    <w:p w:rsidR="00DD6833" w:rsidRPr="00EA6FA9" w:rsidRDefault="00DD6833" w:rsidP="00DD6833">
      <w:pPr>
        <w:pStyle w:val="ListParagraph"/>
        <w:numPr>
          <w:ilvl w:val="0"/>
          <w:numId w:val="1"/>
        </w:numPr>
        <w:rPr>
          <w:u w:val="single"/>
        </w:rPr>
      </w:pPr>
      <w:r w:rsidRPr="00EA6FA9">
        <w:rPr>
          <w:u w:val="single"/>
        </w:rPr>
        <w:t xml:space="preserve">Confidence and Trust in  healthcare professional </w:t>
      </w:r>
    </w:p>
    <w:p w:rsidR="001D27A8" w:rsidRDefault="001D27A8" w:rsidP="00DD6833">
      <w:pPr>
        <w:pStyle w:val="ListParagraph"/>
        <w:ind w:left="0"/>
      </w:pPr>
    </w:p>
    <w:p w:rsidR="00DD6833" w:rsidRDefault="00DD6833" w:rsidP="00DD6833">
      <w:pPr>
        <w:pStyle w:val="ListParagraph"/>
        <w:ind w:left="0"/>
      </w:pPr>
      <w:r>
        <w:t xml:space="preserve">See own in-practice report </w:t>
      </w:r>
    </w:p>
    <w:p w:rsidR="00DD6833" w:rsidRDefault="00DD6833" w:rsidP="00DD6833">
      <w:pPr>
        <w:pStyle w:val="ListParagraph"/>
        <w:ind w:left="0"/>
      </w:pPr>
      <w:r>
        <w:t xml:space="preserve">? </w:t>
      </w:r>
      <w:proofErr w:type="gramStart"/>
      <w:r>
        <w:t>poor</w:t>
      </w:r>
      <w:proofErr w:type="gramEnd"/>
      <w:r>
        <w:t xml:space="preserve"> representation </w:t>
      </w:r>
    </w:p>
    <w:p w:rsidR="00DD6833" w:rsidRDefault="00DD6833" w:rsidP="00DD6833"/>
    <w:p w:rsidR="00DD6833" w:rsidRPr="003104D9" w:rsidRDefault="00DD6833" w:rsidP="00DD6833">
      <w:pPr>
        <w:pStyle w:val="ListParagraph"/>
        <w:numPr>
          <w:ilvl w:val="0"/>
          <w:numId w:val="1"/>
        </w:numPr>
        <w:rPr>
          <w:u w:val="single"/>
        </w:rPr>
      </w:pPr>
      <w:r w:rsidRPr="003104D9">
        <w:rPr>
          <w:u w:val="single"/>
        </w:rPr>
        <w:t xml:space="preserve">Getting through on Telephone: </w:t>
      </w:r>
    </w:p>
    <w:p w:rsidR="001D27A8" w:rsidRDefault="001D27A8" w:rsidP="00DD6833"/>
    <w:p w:rsidR="00DD6833" w:rsidRDefault="00DD6833" w:rsidP="00DD6833">
      <w:r>
        <w:t xml:space="preserve">POD System set up and operating </w:t>
      </w:r>
    </w:p>
    <w:p w:rsidR="00DD6833" w:rsidRDefault="00DD6833" w:rsidP="00DD6833">
      <w:r>
        <w:t>APP set up and operating</w:t>
      </w:r>
    </w:p>
    <w:p w:rsidR="00DD6833" w:rsidRDefault="00DD6833" w:rsidP="00DD6833">
      <w:r>
        <w:t>New phone system in operation since March 2018</w:t>
      </w:r>
    </w:p>
    <w:p w:rsidR="00DD6833" w:rsidRDefault="00DD6833" w:rsidP="00DD6833">
      <w:pPr>
        <w:pStyle w:val="ListParagraph"/>
        <w:numPr>
          <w:ilvl w:val="0"/>
          <w:numId w:val="2"/>
        </w:numPr>
      </w:pPr>
      <w:r>
        <w:t xml:space="preserve">Extra lines </w:t>
      </w:r>
    </w:p>
    <w:p w:rsidR="00DD6833" w:rsidRDefault="00DD6833" w:rsidP="00DD6833">
      <w:pPr>
        <w:pStyle w:val="ListParagraph"/>
        <w:numPr>
          <w:ilvl w:val="0"/>
          <w:numId w:val="2"/>
        </w:numPr>
      </w:pPr>
      <w:r>
        <w:t>Less Engaged tones</w:t>
      </w:r>
    </w:p>
    <w:p w:rsidR="00DD6833" w:rsidRDefault="00DD6833" w:rsidP="00DD6833">
      <w:pPr>
        <w:pStyle w:val="ListParagraph"/>
        <w:numPr>
          <w:ilvl w:val="0"/>
          <w:numId w:val="2"/>
        </w:numPr>
      </w:pPr>
      <w:r>
        <w:t xml:space="preserve">Queuing system </w:t>
      </w:r>
    </w:p>
    <w:p w:rsidR="00DD6833" w:rsidRDefault="00DD6833" w:rsidP="00DD6833">
      <w:r>
        <w:t xml:space="preserve">Extra Lines </w:t>
      </w:r>
    </w:p>
    <w:p w:rsidR="00DD6833" w:rsidRDefault="00DD6833" w:rsidP="00DD6833">
      <w:r>
        <w:t xml:space="preserve">New Handsets – more efficient </w:t>
      </w:r>
    </w:p>
    <w:p w:rsidR="00DD6833" w:rsidRDefault="00DD6833" w:rsidP="00DD6833">
      <w:r>
        <w:t xml:space="preserve">WIFI </w:t>
      </w:r>
    </w:p>
    <w:p w:rsidR="00DD6833" w:rsidRDefault="00DD6833" w:rsidP="00DD6833"/>
    <w:p w:rsidR="00DD6833" w:rsidRPr="00D1413E" w:rsidRDefault="00DD6833" w:rsidP="00DD6833">
      <w:pPr>
        <w:pStyle w:val="ListParagraph"/>
        <w:numPr>
          <w:ilvl w:val="0"/>
          <w:numId w:val="1"/>
        </w:numPr>
        <w:rPr>
          <w:u w:val="single"/>
        </w:rPr>
      </w:pPr>
      <w:r w:rsidRPr="00D1413E">
        <w:rPr>
          <w:u w:val="single"/>
        </w:rPr>
        <w:t xml:space="preserve">Support from local services and organisations </w:t>
      </w:r>
    </w:p>
    <w:p w:rsidR="001D27A8" w:rsidRDefault="001D27A8" w:rsidP="00DD6833">
      <w:pPr>
        <w:pStyle w:val="ListParagraph"/>
        <w:ind w:left="0"/>
      </w:pPr>
    </w:p>
    <w:p w:rsidR="00DD6833" w:rsidRDefault="00DD6833" w:rsidP="00DD6833">
      <w:pPr>
        <w:pStyle w:val="ListParagraph"/>
        <w:ind w:left="0"/>
      </w:pPr>
      <w:r>
        <w:t xml:space="preserve">Website and App links to lifestyle pages </w:t>
      </w:r>
    </w:p>
    <w:p w:rsidR="00DD6833" w:rsidRDefault="00DD6833" w:rsidP="00DD6833">
      <w:pPr>
        <w:pStyle w:val="ListParagraph"/>
        <w:ind w:left="0"/>
      </w:pPr>
      <w:r>
        <w:t xml:space="preserve">Meeting with BHM re referrals </w:t>
      </w:r>
    </w:p>
    <w:p w:rsidR="00DD6833" w:rsidRDefault="00DD6833" w:rsidP="00DD6833">
      <w:pPr>
        <w:pStyle w:val="ListParagraph"/>
        <w:ind w:left="0"/>
      </w:pPr>
      <w:r>
        <w:t xml:space="preserve">A total of 97% of newly diagnosed T2DM referred for structured diabetic education </w:t>
      </w:r>
    </w:p>
    <w:p w:rsidR="00DD6833" w:rsidRDefault="00DD6833" w:rsidP="00DD6833">
      <w:pPr>
        <w:pStyle w:val="ListParagraph"/>
        <w:ind w:left="0"/>
      </w:pPr>
      <w:r>
        <w:t xml:space="preserve">A total of 139 patients with a code for high risk diabetes mellitus </w:t>
      </w:r>
      <w:proofErr w:type="gramStart"/>
      <w:r>
        <w:t>referred  to</w:t>
      </w:r>
      <w:proofErr w:type="gramEnd"/>
      <w:r>
        <w:t xml:space="preserve"> LWTC </w:t>
      </w:r>
    </w:p>
    <w:p w:rsidR="00DD6833" w:rsidRDefault="00DD6833" w:rsidP="00DD6833">
      <w:pPr>
        <w:pStyle w:val="ListParagraph"/>
        <w:ind w:left="0"/>
      </w:pPr>
      <w:proofErr w:type="spellStart"/>
      <w:r>
        <w:t>Womens</w:t>
      </w:r>
      <w:proofErr w:type="spellEnd"/>
      <w:r>
        <w:t xml:space="preserve"> Aid Meeting and IRIS Training </w:t>
      </w:r>
    </w:p>
    <w:p w:rsidR="00DD6833" w:rsidRDefault="00DD6833" w:rsidP="00DD6833">
      <w:pPr>
        <w:pStyle w:val="ListParagraph"/>
        <w:ind w:left="0"/>
      </w:pPr>
      <w:r>
        <w:t xml:space="preserve">MDTs with local social services </w:t>
      </w:r>
    </w:p>
    <w:p w:rsidR="00DD6833" w:rsidRDefault="00DD6833" w:rsidP="00DD6833">
      <w:pPr>
        <w:pStyle w:val="ListParagraph"/>
        <w:ind w:left="0"/>
      </w:pPr>
      <w:proofErr w:type="spellStart"/>
      <w:r>
        <w:t>Alzheimers</w:t>
      </w:r>
      <w:proofErr w:type="spellEnd"/>
      <w:r>
        <w:t xml:space="preserve"> help </w:t>
      </w:r>
    </w:p>
    <w:p w:rsidR="00DD6833" w:rsidRDefault="00DD6833" w:rsidP="00DD6833">
      <w:pPr>
        <w:pStyle w:val="ListParagraph"/>
        <w:ind w:left="0"/>
      </w:pPr>
      <w:r>
        <w:t xml:space="preserve">New PCN Role – social prescribing </w:t>
      </w:r>
    </w:p>
    <w:p w:rsidR="00DD6833" w:rsidRDefault="00DD6833" w:rsidP="00DD6833">
      <w:pPr>
        <w:pStyle w:val="ListParagraph"/>
        <w:ind w:left="0"/>
      </w:pPr>
      <w:r>
        <w:t xml:space="preserve">Meeting with health exchange 25.9.18 re their on-going services </w:t>
      </w:r>
    </w:p>
    <w:p w:rsidR="00DD6833" w:rsidRDefault="00DD6833" w:rsidP="00DD6833">
      <w:pPr>
        <w:pStyle w:val="ListParagraph"/>
        <w:ind w:left="0"/>
      </w:pPr>
    </w:p>
    <w:p w:rsidR="00DD6833" w:rsidRDefault="00DD6833" w:rsidP="00DD6833">
      <w:pPr>
        <w:pStyle w:val="ListParagraph"/>
        <w:ind w:left="0"/>
      </w:pPr>
      <w:r w:rsidRPr="00F812CB">
        <w:rPr>
          <w:b/>
          <w:u w:val="single"/>
        </w:rPr>
        <w:t xml:space="preserve">Practice In-House 14 Fish Surveys </w:t>
      </w:r>
      <w:r>
        <w:t xml:space="preserve"> </w:t>
      </w:r>
    </w:p>
    <w:p w:rsidR="001D27A8" w:rsidRDefault="001D27A8" w:rsidP="00DD6833">
      <w:pPr>
        <w:pStyle w:val="ListParagraph"/>
        <w:ind w:left="0"/>
      </w:pPr>
    </w:p>
    <w:p w:rsidR="00DD6833" w:rsidRDefault="00DD6833" w:rsidP="00DD6833">
      <w:pPr>
        <w:pStyle w:val="ListParagraph"/>
        <w:ind w:left="0"/>
      </w:pPr>
      <w:r>
        <w:t xml:space="preserve">148 respondents  </w:t>
      </w:r>
    </w:p>
    <w:p w:rsidR="00DD6833" w:rsidRDefault="00DD6833" w:rsidP="00DD6833">
      <w:pPr>
        <w:pStyle w:val="ListParagraph"/>
        <w:ind w:left="0"/>
      </w:pPr>
    </w:p>
    <w:p w:rsidR="00DD6833" w:rsidRDefault="001D27A8" w:rsidP="00DD6833">
      <w:pPr>
        <w:pStyle w:val="ListParagraph"/>
        <w:ind w:left="0"/>
      </w:pPr>
      <w:hyperlink r:id="rId10" w:history="1">
        <w:r w:rsidR="00DD6833" w:rsidRPr="00D30519">
          <w:rPr>
            <w:rStyle w:val="Hyperlink"/>
          </w:rPr>
          <w:t>https://www.fourteenfish.com/patientfeedback/report/9457</w:t>
        </w:r>
      </w:hyperlink>
    </w:p>
    <w:p w:rsidR="00DD6833" w:rsidRDefault="00DD6833" w:rsidP="00DD6833">
      <w:pPr>
        <w:pStyle w:val="ListParagraph"/>
        <w:ind w:left="0"/>
      </w:pPr>
    </w:p>
    <w:p w:rsidR="00DD6833" w:rsidRPr="00A6488A" w:rsidRDefault="00DD6833" w:rsidP="00DD6833">
      <w:pPr>
        <w:rPr>
          <w:u w:val="single"/>
        </w:rPr>
      </w:pPr>
      <w:r w:rsidRPr="00A6488A">
        <w:rPr>
          <w:u w:val="single"/>
        </w:rPr>
        <w:lastRenderedPageBreak/>
        <w:t xml:space="preserve">Clinician/Nurse Care and Attention </w:t>
      </w:r>
    </w:p>
    <w:p w:rsidR="00DD6833" w:rsidRPr="00A6488A" w:rsidRDefault="00DD6833" w:rsidP="00DD6833">
      <w:r>
        <w:t>Listening/Paying attention: 86</w:t>
      </w:r>
      <w:r w:rsidRPr="00A6488A">
        <w:t>% Good or excellent</w:t>
      </w:r>
    </w:p>
    <w:p w:rsidR="00DD6833" w:rsidRPr="00A6488A" w:rsidRDefault="00DD6833" w:rsidP="00DD6833">
      <w:r>
        <w:t>Explanation: 93</w:t>
      </w:r>
      <w:r w:rsidRPr="00A6488A">
        <w:t xml:space="preserve">%: Good or excellent </w:t>
      </w:r>
    </w:p>
    <w:p w:rsidR="00DD6833" w:rsidRPr="00A6488A" w:rsidRDefault="00DD6833" w:rsidP="00DD6833">
      <w:r>
        <w:t>See again: 95</w:t>
      </w:r>
      <w:r w:rsidRPr="00A6488A">
        <w:t>%</w:t>
      </w:r>
    </w:p>
    <w:p w:rsidR="00DD6833" w:rsidRPr="00A6488A" w:rsidRDefault="00DD6833" w:rsidP="00DD6833"/>
    <w:p w:rsidR="00DD6833" w:rsidRPr="00A6488A" w:rsidRDefault="00DD6833" w:rsidP="00DD6833">
      <w:pPr>
        <w:rPr>
          <w:u w:val="single"/>
        </w:rPr>
      </w:pPr>
      <w:r w:rsidRPr="00A6488A">
        <w:rPr>
          <w:u w:val="single"/>
        </w:rPr>
        <w:t>Reception</w:t>
      </w:r>
    </w:p>
    <w:p w:rsidR="00DD6833" w:rsidRPr="00A6488A" w:rsidRDefault="00DD6833" w:rsidP="00DD6833">
      <w:r w:rsidRPr="00A6488A">
        <w:t>Helpf</w:t>
      </w:r>
      <w:r>
        <w:t>ul/very helpful 93</w:t>
      </w:r>
      <w:r w:rsidRPr="00A6488A">
        <w:t>%</w:t>
      </w:r>
    </w:p>
    <w:p w:rsidR="00DD6833" w:rsidRPr="00A6488A" w:rsidRDefault="00DD6833" w:rsidP="00DD6833"/>
    <w:p w:rsidR="00DD6833" w:rsidRPr="00A6488A" w:rsidRDefault="00DD6833" w:rsidP="00DD6833">
      <w:pPr>
        <w:rPr>
          <w:u w:val="single"/>
        </w:rPr>
      </w:pPr>
      <w:r w:rsidRPr="00A6488A">
        <w:rPr>
          <w:u w:val="single"/>
        </w:rPr>
        <w:t xml:space="preserve">Telephone: Ease of getting </w:t>
      </w:r>
      <w:proofErr w:type="gramStart"/>
      <w:r w:rsidRPr="00A6488A">
        <w:rPr>
          <w:u w:val="single"/>
        </w:rPr>
        <w:t>Through</w:t>
      </w:r>
      <w:proofErr w:type="gramEnd"/>
    </w:p>
    <w:p w:rsidR="00DD6833" w:rsidRPr="00A6488A" w:rsidRDefault="00DD6833" w:rsidP="00DD6833">
      <w:r w:rsidRPr="00A6488A">
        <w:t>Difficult 1</w:t>
      </w:r>
      <w:r>
        <w:t>1</w:t>
      </w:r>
      <w:r w:rsidRPr="00A6488A">
        <w:t>%</w:t>
      </w:r>
      <w:r>
        <w:t xml:space="preserve"> (</w:t>
      </w:r>
      <w:proofErr w:type="spellStart"/>
      <w:r>
        <w:t>cf</w:t>
      </w:r>
      <w:proofErr w:type="spellEnd"/>
      <w:r>
        <w:t xml:space="preserve"> 14%)</w:t>
      </w:r>
    </w:p>
    <w:p w:rsidR="00DD6833" w:rsidRPr="00A6488A" w:rsidRDefault="00DD6833" w:rsidP="00DD6833">
      <w:r>
        <w:t>Average 43</w:t>
      </w:r>
      <w:r w:rsidRPr="00A6488A">
        <w:t>%</w:t>
      </w:r>
    </w:p>
    <w:p w:rsidR="00DD6833" w:rsidRPr="00A6488A" w:rsidRDefault="00DD6833" w:rsidP="00DD6833">
      <w:r>
        <w:t>Easy/Very easy 45</w:t>
      </w:r>
      <w:r w:rsidRPr="00A6488A">
        <w:t>%</w:t>
      </w:r>
    </w:p>
    <w:p w:rsidR="00DD6833" w:rsidRPr="00A6488A" w:rsidRDefault="00DD6833" w:rsidP="00DD6833"/>
    <w:p w:rsidR="00DD6833" w:rsidRPr="00A6488A" w:rsidRDefault="00DD6833" w:rsidP="00DD6833">
      <w:pPr>
        <w:rPr>
          <w:u w:val="single"/>
        </w:rPr>
      </w:pPr>
      <w:r w:rsidRPr="00A6488A">
        <w:rPr>
          <w:u w:val="single"/>
        </w:rPr>
        <w:t xml:space="preserve">Appointment Availability </w:t>
      </w:r>
    </w:p>
    <w:p w:rsidR="00DD6833" w:rsidRPr="00A6488A" w:rsidRDefault="00DD6833" w:rsidP="00DD6833">
      <w:r>
        <w:t>Urgent: 78%</w:t>
      </w:r>
      <w:r w:rsidRPr="00A6488A">
        <w:t xml:space="preserve"> Good or excellent</w:t>
      </w:r>
    </w:p>
    <w:p w:rsidR="00DD6833" w:rsidRPr="00A6488A" w:rsidRDefault="00DD6833" w:rsidP="00DD6833">
      <w:r w:rsidRPr="00A6488A">
        <w:t>Routine: 8</w:t>
      </w:r>
      <w:r>
        <w:t>5</w:t>
      </w:r>
      <w:r w:rsidRPr="00A6488A">
        <w:t>% Good or excellent</w:t>
      </w:r>
    </w:p>
    <w:p w:rsidR="00DD6833" w:rsidRPr="00A6488A" w:rsidRDefault="00DD6833" w:rsidP="00DD6833">
      <w:r>
        <w:t>Nurse 92</w:t>
      </w:r>
      <w:r w:rsidRPr="00A6488A">
        <w:t>%</w:t>
      </w:r>
    </w:p>
    <w:p w:rsidR="00DD6833" w:rsidRPr="00A6488A" w:rsidRDefault="00DD6833" w:rsidP="00DD6833"/>
    <w:p w:rsidR="00DD6833" w:rsidRPr="00A6488A" w:rsidRDefault="00DD6833" w:rsidP="00DD6833">
      <w:r w:rsidRPr="00A6488A">
        <w:rPr>
          <w:u w:val="single"/>
        </w:rPr>
        <w:t>Opening Times</w:t>
      </w:r>
      <w:r w:rsidRPr="00A6488A">
        <w:t xml:space="preserve"> </w:t>
      </w:r>
    </w:p>
    <w:p w:rsidR="00DD6833" w:rsidRPr="00A6488A" w:rsidRDefault="00DD6833" w:rsidP="00DD6833">
      <w:proofErr w:type="gramStart"/>
      <w:r>
        <w:t>Satisfactory  15</w:t>
      </w:r>
      <w:proofErr w:type="gramEnd"/>
      <w:r>
        <w:t>%</w:t>
      </w:r>
    </w:p>
    <w:p w:rsidR="00DD6833" w:rsidRPr="00A6488A" w:rsidRDefault="00DD6833" w:rsidP="00DD6833">
      <w:r>
        <w:t>Good or excellent 82%</w:t>
      </w:r>
    </w:p>
    <w:p w:rsidR="00DD6833" w:rsidRPr="00A6488A" w:rsidRDefault="00DD6833" w:rsidP="00DD6833"/>
    <w:p w:rsidR="00DD6833" w:rsidRPr="00A6488A" w:rsidRDefault="00DD6833" w:rsidP="00DD6833">
      <w:pPr>
        <w:rPr>
          <w:u w:val="single"/>
        </w:rPr>
      </w:pPr>
      <w:r w:rsidRPr="00A6488A">
        <w:rPr>
          <w:u w:val="single"/>
        </w:rPr>
        <w:t xml:space="preserve">Overall rating </w:t>
      </w:r>
    </w:p>
    <w:p w:rsidR="00DD6833" w:rsidRDefault="00DD6833" w:rsidP="00DD6833">
      <w:r w:rsidRPr="00A6488A">
        <w:t xml:space="preserve">99% rate as good or excellent </w:t>
      </w:r>
    </w:p>
    <w:p w:rsidR="00DD6833" w:rsidRDefault="00DD6833" w:rsidP="00DD6833"/>
    <w:p w:rsidR="00DD6833" w:rsidRPr="00A6488A" w:rsidRDefault="00DD6833" w:rsidP="00DD6833">
      <w:pPr>
        <w:rPr>
          <w:b/>
          <w:u w:val="single"/>
        </w:rPr>
      </w:pPr>
      <w:r w:rsidRPr="004374B8">
        <w:rPr>
          <w:b/>
          <w:u w:val="single"/>
        </w:rPr>
        <w:t xml:space="preserve">Friends and Family </w:t>
      </w:r>
    </w:p>
    <w:p w:rsidR="00DD6833" w:rsidRDefault="00DD6833" w:rsidP="00DD6833">
      <w:pPr>
        <w:pStyle w:val="ListParagraph"/>
        <w:ind w:left="0"/>
      </w:pPr>
      <w:r>
        <w:t>1</w:t>
      </w:r>
      <w:r w:rsidRPr="004374B8">
        <w:rPr>
          <w:vertAlign w:val="superscript"/>
        </w:rPr>
        <w:t>st</w:t>
      </w:r>
      <w:r>
        <w:t xml:space="preserve"> April 2018 to 31.3.19 </w:t>
      </w:r>
    </w:p>
    <w:p w:rsidR="00DD6833" w:rsidRDefault="00DD6833" w:rsidP="00DD6833">
      <w:pPr>
        <w:pStyle w:val="ListParagraph"/>
        <w:ind w:left="0"/>
      </w:pPr>
    </w:p>
    <w:p w:rsidR="00DD6833" w:rsidRDefault="00DD6833" w:rsidP="00DD6833">
      <w:pPr>
        <w:pStyle w:val="ListParagraph"/>
        <w:ind w:left="0"/>
      </w:pPr>
      <w:r>
        <w:t xml:space="preserve">101 patient responses </w:t>
      </w:r>
    </w:p>
    <w:p w:rsidR="00DD6833" w:rsidRDefault="00DD6833" w:rsidP="00DD6833">
      <w:pPr>
        <w:pStyle w:val="ListParagraph"/>
        <w:ind w:left="0"/>
      </w:pPr>
    </w:p>
    <w:p w:rsidR="00DD6833" w:rsidRDefault="00DD6833" w:rsidP="00DD6833">
      <w:pPr>
        <w:pStyle w:val="ListParagraph"/>
        <w:ind w:left="0"/>
      </w:pPr>
      <w:r>
        <w:t>96% likely to recommend</w:t>
      </w:r>
    </w:p>
    <w:p w:rsidR="00DD6833" w:rsidRDefault="00DD6833" w:rsidP="00DD6833">
      <w:pPr>
        <w:pStyle w:val="ListParagraph"/>
        <w:ind w:left="0"/>
      </w:pPr>
      <w:r>
        <w:t>0% unlikely to recommend</w:t>
      </w:r>
    </w:p>
    <w:p w:rsidR="001F5861" w:rsidRDefault="008B459A" w:rsidP="008B459A">
      <w:pPr>
        <w:pStyle w:val="NormalWeb"/>
        <w:spacing w:before="0" w:beforeAutospacing="0" w:after="0" w:afterAutospacing="0"/>
        <w:rPr>
          <w:color w:val="000000"/>
        </w:rPr>
      </w:pPr>
      <w:r>
        <w:rPr>
          <w:color w:val="000000"/>
        </w:rPr>
        <w:t> </w:t>
      </w:r>
    </w:p>
    <w:p w:rsidR="001F5861" w:rsidRDefault="001F5861" w:rsidP="008B459A">
      <w:pPr>
        <w:pStyle w:val="NormalWeb"/>
        <w:spacing w:before="0" w:beforeAutospacing="0" w:after="0" w:afterAutospacing="0"/>
        <w:rPr>
          <w:b/>
          <w:color w:val="000000"/>
          <w:u w:val="single"/>
        </w:rPr>
      </w:pPr>
      <w:r w:rsidRPr="001F5861">
        <w:rPr>
          <w:b/>
          <w:color w:val="000000"/>
          <w:u w:val="single"/>
        </w:rPr>
        <w:t>General Data Protection Regulation (GDPR)</w:t>
      </w:r>
    </w:p>
    <w:p w:rsidR="001D27A8" w:rsidRDefault="001D27A8" w:rsidP="008B459A">
      <w:pPr>
        <w:pStyle w:val="NormalWeb"/>
        <w:spacing w:before="0" w:beforeAutospacing="0" w:after="0" w:afterAutospacing="0"/>
        <w:rPr>
          <w:color w:val="000000"/>
        </w:rPr>
      </w:pPr>
    </w:p>
    <w:p w:rsidR="001F5861" w:rsidRDefault="00B5531B" w:rsidP="008B459A">
      <w:pPr>
        <w:pStyle w:val="NormalWeb"/>
        <w:spacing w:before="0" w:beforeAutospacing="0" w:after="0" w:afterAutospacing="0"/>
        <w:rPr>
          <w:color w:val="000000"/>
        </w:rPr>
      </w:pPr>
      <w:r>
        <w:rPr>
          <w:color w:val="000000"/>
        </w:rPr>
        <w:t xml:space="preserve">GDPR was put in place in May 2018. As a practice we have been complying with the new regulations since May 2018 and data is being protected. </w:t>
      </w:r>
    </w:p>
    <w:p w:rsidR="00B5531B" w:rsidRPr="00B5531B" w:rsidRDefault="00B5531B" w:rsidP="008B459A">
      <w:pPr>
        <w:pStyle w:val="NormalWeb"/>
        <w:spacing w:before="0" w:beforeAutospacing="0" w:after="0" w:afterAutospacing="0"/>
        <w:rPr>
          <w:color w:val="000000"/>
        </w:rPr>
      </w:pPr>
    </w:p>
    <w:p w:rsidR="001D27A8" w:rsidRDefault="001D27A8" w:rsidP="008B459A">
      <w:pPr>
        <w:pStyle w:val="NormalWeb"/>
        <w:spacing w:before="0" w:beforeAutospacing="0" w:after="0" w:afterAutospacing="0"/>
        <w:rPr>
          <w:rStyle w:val="Strong"/>
          <w:rFonts w:eastAsiaTheme="majorEastAsia"/>
          <w:color w:val="000000"/>
          <w:u w:val="single"/>
        </w:rPr>
      </w:pP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lastRenderedPageBreak/>
        <w:t>Training</w:t>
      </w:r>
    </w:p>
    <w:p w:rsidR="001D27A8" w:rsidRDefault="001D27A8" w:rsidP="008B459A">
      <w:pPr>
        <w:pStyle w:val="NormalWeb"/>
        <w:spacing w:before="0" w:beforeAutospacing="0" w:after="0" w:afterAutospacing="0"/>
        <w:rPr>
          <w:color w:val="000000"/>
        </w:rPr>
      </w:pPr>
    </w:p>
    <w:p w:rsidR="008B459A" w:rsidRDefault="00553200" w:rsidP="008B459A">
      <w:pPr>
        <w:pStyle w:val="NormalWeb"/>
        <w:spacing w:before="0" w:beforeAutospacing="0" w:after="0" w:afterAutospacing="0"/>
        <w:rPr>
          <w:color w:val="000000"/>
        </w:rPr>
      </w:pPr>
      <w:r>
        <w:rPr>
          <w:color w:val="000000"/>
        </w:rPr>
        <w:t>Dr Amir advised the PPG again</w:t>
      </w:r>
      <w:r w:rsidR="008B459A">
        <w:rPr>
          <w:color w:val="000000"/>
        </w:rPr>
        <w:t xml:space="preserve"> Charles Road is a teaching and training practice</w:t>
      </w:r>
      <w:r>
        <w:rPr>
          <w:color w:val="000000"/>
        </w:rPr>
        <w:t xml:space="preserve">. Patients are already used to seeing GP trainees. The Practice will now also be taking on Aston University Medical Students. All training is under the supervision of </w:t>
      </w:r>
      <w:r w:rsidR="008B459A">
        <w:rPr>
          <w:color w:val="000000"/>
        </w:rPr>
        <w:t xml:space="preserve">Dr </w:t>
      </w:r>
      <w:r>
        <w:rPr>
          <w:color w:val="000000"/>
        </w:rPr>
        <w:t xml:space="preserve">Amir, Dr </w:t>
      </w:r>
      <w:proofErr w:type="spellStart"/>
      <w:r>
        <w:rPr>
          <w:color w:val="000000"/>
        </w:rPr>
        <w:t>Arif</w:t>
      </w:r>
      <w:proofErr w:type="spellEnd"/>
      <w:r>
        <w:rPr>
          <w:color w:val="000000"/>
        </w:rPr>
        <w:t xml:space="preserve"> and </w:t>
      </w:r>
      <w:r w:rsidR="008B459A">
        <w:rPr>
          <w:color w:val="000000"/>
        </w:rPr>
        <w:t xml:space="preserve">Dr </w:t>
      </w:r>
      <w:proofErr w:type="spellStart"/>
      <w:r>
        <w:rPr>
          <w:color w:val="000000"/>
        </w:rPr>
        <w:t>Sangita</w:t>
      </w:r>
      <w:proofErr w:type="spellEnd"/>
      <w:r>
        <w:rPr>
          <w:color w:val="000000"/>
        </w:rPr>
        <w:t xml:space="preserve"> who are all trainers. </w:t>
      </w:r>
    </w:p>
    <w:p w:rsidR="00553200" w:rsidRDefault="00553200" w:rsidP="008B459A">
      <w:pPr>
        <w:pStyle w:val="NormalWeb"/>
        <w:spacing w:before="0" w:beforeAutospacing="0" w:after="0" w:afterAutospacing="0"/>
        <w:rPr>
          <w:color w:val="000000"/>
        </w:rPr>
      </w:pPr>
    </w:p>
    <w:p w:rsidR="00553200" w:rsidRDefault="00553200" w:rsidP="008B459A">
      <w:pPr>
        <w:pStyle w:val="NormalWeb"/>
        <w:spacing w:before="0" w:beforeAutospacing="0" w:after="0" w:afterAutospacing="0"/>
        <w:rPr>
          <w:color w:val="000000"/>
        </w:rPr>
      </w:pPr>
      <w:r>
        <w:rPr>
          <w:color w:val="000000"/>
        </w:rPr>
        <w:t xml:space="preserve">The Practice also takes on apprentices in administration roles and </w:t>
      </w:r>
      <w:proofErr w:type="gramStart"/>
      <w:r>
        <w:rPr>
          <w:color w:val="000000"/>
        </w:rPr>
        <w:t>have</w:t>
      </w:r>
      <w:proofErr w:type="gramEnd"/>
      <w:r>
        <w:rPr>
          <w:color w:val="000000"/>
        </w:rPr>
        <w:t xml:space="preserve"> been successful in recruiting and training apprentices. </w:t>
      </w:r>
    </w:p>
    <w:p w:rsidR="0037432D" w:rsidRDefault="0037432D" w:rsidP="008B459A">
      <w:pPr>
        <w:pStyle w:val="NormalWeb"/>
        <w:spacing w:before="0" w:beforeAutospacing="0" w:after="0" w:afterAutospacing="0"/>
        <w:rPr>
          <w:color w:val="000000"/>
        </w:rPr>
      </w:pPr>
    </w:p>
    <w:p w:rsidR="0037432D" w:rsidRDefault="0037432D" w:rsidP="008B459A">
      <w:pPr>
        <w:pStyle w:val="NormalWeb"/>
        <w:spacing w:before="0" w:beforeAutospacing="0" w:after="0" w:afterAutospacing="0"/>
        <w:rPr>
          <w:color w:val="000000"/>
        </w:rPr>
      </w:pPr>
      <w:r>
        <w:rPr>
          <w:color w:val="000000"/>
        </w:rPr>
        <w:t xml:space="preserve">The Practice is also committed to training staff. </w:t>
      </w:r>
    </w:p>
    <w:p w:rsidR="00553200" w:rsidRDefault="00553200"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Practice Development</w:t>
      </w:r>
    </w:p>
    <w:p w:rsidR="001D27A8" w:rsidRDefault="001D27A8" w:rsidP="008B459A">
      <w:pPr>
        <w:pStyle w:val="NormalWeb"/>
        <w:spacing w:before="0" w:beforeAutospacing="0" w:after="0" w:afterAutospacing="0"/>
        <w:rPr>
          <w:color w:val="000000"/>
        </w:rPr>
      </w:pPr>
    </w:p>
    <w:p w:rsidR="0037432D" w:rsidRDefault="00484F70" w:rsidP="008B459A">
      <w:pPr>
        <w:pStyle w:val="NormalWeb"/>
        <w:spacing w:before="0" w:beforeAutospacing="0" w:after="0" w:afterAutospacing="0"/>
        <w:rPr>
          <w:color w:val="000000"/>
        </w:rPr>
      </w:pPr>
      <w:r>
        <w:rPr>
          <w:color w:val="000000"/>
        </w:rPr>
        <w:t xml:space="preserve">Practice Nurse </w:t>
      </w:r>
      <w:proofErr w:type="spellStart"/>
      <w:r>
        <w:rPr>
          <w:color w:val="000000"/>
        </w:rPr>
        <w:t>Samya</w:t>
      </w:r>
      <w:proofErr w:type="spellEnd"/>
      <w:r>
        <w:rPr>
          <w:color w:val="000000"/>
        </w:rPr>
        <w:t xml:space="preserve"> has left. </w:t>
      </w:r>
    </w:p>
    <w:p w:rsidR="00484F70" w:rsidRDefault="00484F70" w:rsidP="008B459A">
      <w:pPr>
        <w:pStyle w:val="NormalWeb"/>
        <w:spacing w:before="0" w:beforeAutospacing="0" w:after="0" w:afterAutospacing="0"/>
        <w:rPr>
          <w:color w:val="000000"/>
        </w:rPr>
      </w:pPr>
      <w:r>
        <w:rPr>
          <w:color w:val="000000"/>
        </w:rPr>
        <w:t xml:space="preserve">Nurse Maureen has commenced her employment at the surgery to take over from Nurse </w:t>
      </w:r>
      <w:proofErr w:type="spellStart"/>
      <w:r>
        <w:rPr>
          <w:color w:val="000000"/>
        </w:rPr>
        <w:t>Samya</w:t>
      </w:r>
      <w:proofErr w:type="spellEnd"/>
      <w:r>
        <w:rPr>
          <w:color w:val="000000"/>
        </w:rPr>
        <w:t xml:space="preserve"> and has 4 sessions a week.</w:t>
      </w:r>
    </w:p>
    <w:p w:rsidR="00484F70" w:rsidRDefault="00484F70" w:rsidP="008B459A">
      <w:pPr>
        <w:pStyle w:val="NormalWeb"/>
        <w:spacing w:before="0" w:beforeAutospacing="0" w:after="0" w:afterAutospacing="0"/>
        <w:rPr>
          <w:color w:val="000000"/>
        </w:rPr>
      </w:pPr>
      <w:r>
        <w:rPr>
          <w:color w:val="000000"/>
        </w:rPr>
        <w:t xml:space="preserve">Associate </w:t>
      </w:r>
      <w:proofErr w:type="gramStart"/>
      <w:r>
        <w:rPr>
          <w:color w:val="000000"/>
        </w:rPr>
        <w:t>nurse</w:t>
      </w:r>
      <w:proofErr w:type="gramEnd"/>
      <w:r>
        <w:rPr>
          <w:color w:val="000000"/>
        </w:rPr>
        <w:t xml:space="preserve"> Mrs </w:t>
      </w:r>
      <w:proofErr w:type="spellStart"/>
      <w:r>
        <w:rPr>
          <w:color w:val="000000"/>
        </w:rPr>
        <w:t>Sharifa</w:t>
      </w:r>
      <w:proofErr w:type="spellEnd"/>
      <w:r>
        <w:rPr>
          <w:color w:val="000000"/>
        </w:rPr>
        <w:t xml:space="preserve"> Miah as well as HCA’s.</w:t>
      </w:r>
    </w:p>
    <w:p w:rsidR="008B459A" w:rsidRDefault="00484F70" w:rsidP="008B459A">
      <w:pPr>
        <w:pStyle w:val="NormalWeb"/>
        <w:spacing w:before="0" w:beforeAutospacing="0" w:after="0" w:afterAutospacing="0"/>
        <w:rPr>
          <w:color w:val="000000"/>
        </w:rPr>
      </w:pPr>
      <w:r>
        <w:rPr>
          <w:color w:val="000000"/>
        </w:rPr>
        <w:t xml:space="preserve">Admin staff is stable </w:t>
      </w:r>
    </w:p>
    <w:p w:rsidR="001F5861" w:rsidRDefault="001F5861" w:rsidP="008B459A">
      <w:pPr>
        <w:pStyle w:val="NormalWeb"/>
        <w:spacing w:before="0" w:beforeAutospacing="0" w:after="0" w:afterAutospacing="0"/>
        <w:rPr>
          <w:color w:val="000000"/>
        </w:rPr>
      </w:pPr>
    </w:p>
    <w:p w:rsidR="001F5861" w:rsidRDefault="001F5861" w:rsidP="008B459A">
      <w:pPr>
        <w:pStyle w:val="NormalWeb"/>
        <w:spacing w:before="0" w:beforeAutospacing="0" w:after="0" w:afterAutospacing="0"/>
        <w:rPr>
          <w:b/>
          <w:color w:val="000000"/>
          <w:u w:val="single"/>
        </w:rPr>
      </w:pPr>
      <w:r w:rsidRPr="001F5861">
        <w:rPr>
          <w:b/>
          <w:color w:val="000000"/>
          <w:u w:val="single"/>
        </w:rPr>
        <w:t>DR Amir MTPS Appointment</w:t>
      </w:r>
    </w:p>
    <w:p w:rsidR="001D27A8" w:rsidRDefault="001D27A8" w:rsidP="008B459A">
      <w:pPr>
        <w:pStyle w:val="NormalWeb"/>
        <w:spacing w:before="0" w:beforeAutospacing="0" w:after="0" w:afterAutospacing="0"/>
        <w:rPr>
          <w:color w:val="000000"/>
        </w:rPr>
      </w:pPr>
    </w:p>
    <w:p w:rsidR="00081CC8" w:rsidRDefault="00081CC8" w:rsidP="008B459A">
      <w:pPr>
        <w:pStyle w:val="NormalWeb"/>
        <w:spacing w:before="0" w:beforeAutospacing="0" w:after="0" w:afterAutospacing="0"/>
        <w:rPr>
          <w:color w:val="000000"/>
        </w:rPr>
      </w:pPr>
      <w:r>
        <w:rPr>
          <w:color w:val="000000"/>
        </w:rPr>
        <w:t>Dr Amir appointed</w:t>
      </w:r>
      <w:r w:rsidR="001D27A8">
        <w:rPr>
          <w:color w:val="000000"/>
        </w:rPr>
        <w:t xml:space="preserve"> to be on panel 30 day per year. </w:t>
      </w:r>
    </w:p>
    <w:p w:rsidR="001D27A8" w:rsidRDefault="001D27A8" w:rsidP="008B459A">
      <w:pPr>
        <w:pStyle w:val="NormalWeb"/>
        <w:spacing w:before="0" w:beforeAutospacing="0" w:after="0" w:afterAutospacing="0"/>
        <w:rPr>
          <w:color w:val="000000"/>
        </w:rPr>
      </w:pPr>
      <w:r>
        <w:rPr>
          <w:color w:val="000000"/>
        </w:rPr>
        <w:t xml:space="preserve">Adjudicate on Doctor Complaints </w:t>
      </w:r>
    </w:p>
    <w:p w:rsidR="001D27A8" w:rsidRDefault="00081CC8" w:rsidP="008B459A">
      <w:pPr>
        <w:pStyle w:val="NormalWeb"/>
        <w:spacing w:before="0" w:beforeAutospacing="0" w:after="0" w:afterAutospacing="0"/>
        <w:rPr>
          <w:color w:val="000000"/>
        </w:rPr>
      </w:pPr>
      <w:r>
        <w:rPr>
          <w:color w:val="000000"/>
        </w:rPr>
        <w:t xml:space="preserve">Dr Amir not in the practice </w:t>
      </w:r>
      <w:r w:rsidR="001D27A8">
        <w:rPr>
          <w:color w:val="000000"/>
        </w:rPr>
        <w:t xml:space="preserve">on the days needed </w:t>
      </w:r>
    </w:p>
    <w:p w:rsidR="00081CC8" w:rsidRPr="00081CC8" w:rsidRDefault="001D27A8" w:rsidP="008B459A">
      <w:pPr>
        <w:pStyle w:val="NormalWeb"/>
        <w:spacing w:before="0" w:beforeAutospacing="0" w:after="0" w:afterAutospacing="0"/>
        <w:rPr>
          <w:color w:val="000000"/>
        </w:rPr>
      </w:pPr>
      <w:r>
        <w:rPr>
          <w:color w:val="000000"/>
        </w:rPr>
        <w:t xml:space="preserve">Fees will be used for locums so patient care not effected </w:t>
      </w:r>
      <w:r w:rsidR="00081CC8">
        <w:rPr>
          <w:color w:val="000000"/>
        </w:rPr>
        <w:t xml:space="preserve">  </w:t>
      </w:r>
    </w:p>
    <w:p w:rsidR="00B5531B" w:rsidRPr="001F5861" w:rsidRDefault="00B5531B" w:rsidP="008B459A">
      <w:pPr>
        <w:pStyle w:val="NormalWeb"/>
        <w:spacing w:before="0" w:beforeAutospacing="0" w:after="0" w:afterAutospacing="0"/>
        <w:rPr>
          <w:b/>
          <w:color w:val="000000"/>
          <w:u w:val="single"/>
        </w:rPr>
      </w:pPr>
    </w:p>
    <w:p w:rsidR="001F5861" w:rsidRDefault="001F5861" w:rsidP="008B459A">
      <w:pPr>
        <w:pStyle w:val="NormalWeb"/>
        <w:spacing w:before="0" w:beforeAutospacing="0" w:after="0" w:afterAutospacing="0"/>
        <w:rPr>
          <w:b/>
          <w:color w:val="000000"/>
          <w:u w:val="single"/>
        </w:rPr>
      </w:pPr>
      <w:r w:rsidRPr="001F5861">
        <w:rPr>
          <w:b/>
          <w:color w:val="000000"/>
          <w:u w:val="single"/>
        </w:rPr>
        <w:t>AOB</w:t>
      </w:r>
    </w:p>
    <w:p w:rsidR="001D27A8" w:rsidRDefault="001D27A8" w:rsidP="008B459A">
      <w:pPr>
        <w:pStyle w:val="NormalWeb"/>
        <w:spacing w:before="0" w:beforeAutospacing="0" w:after="0" w:afterAutospacing="0"/>
        <w:rPr>
          <w:b/>
          <w:color w:val="000000"/>
          <w:u w:val="single"/>
        </w:rPr>
      </w:pPr>
    </w:p>
    <w:p w:rsidR="00C35299" w:rsidRDefault="00081CC8" w:rsidP="008B459A">
      <w:pPr>
        <w:pStyle w:val="NormalWeb"/>
        <w:spacing w:before="0" w:beforeAutospacing="0" w:after="0" w:afterAutospacing="0"/>
        <w:rPr>
          <w:color w:val="000000"/>
        </w:rPr>
      </w:pPr>
      <w:r w:rsidRPr="00081CC8">
        <w:rPr>
          <w:color w:val="000000"/>
        </w:rPr>
        <w:t xml:space="preserve">IRIS Training </w:t>
      </w:r>
      <w:r>
        <w:rPr>
          <w:color w:val="000000"/>
        </w:rPr>
        <w:t>– all staff have completed training</w:t>
      </w:r>
    </w:p>
    <w:p w:rsidR="00081CC8" w:rsidRDefault="00081CC8" w:rsidP="008B459A">
      <w:pPr>
        <w:pStyle w:val="NormalWeb"/>
        <w:spacing w:before="0" w:beforeAutospacing="0" w:after="0" w:afterAutospacing="0"/>
        <w:rPr>
          <w:color w:val="000000"/>
        </w:rPr>
      </w:pPr>
      <w:r>
        <w:rPr>
          <w:color w:val="000000"/>
        </w:rPr>
        <w:t>We are a domestic violence aware surgery</w:t>
      </w:r>
    </w:p>
    <w:p w:rsidR="00081CC8" w:rsidRDefault="00081CC8" w:rsidP="008B459A">
      <w:pPr>
        <w:pStyle w:val="NormalWeb"/>
        <w:spacing w:before="0" w:beforeAutospacing="0" w:after="0" w:afterAutospacing="0"/>
        <w:rPr>
          <w:color w:val="000000"/>
        </w:rPr>
      </w:pPr>
      <w:r>
        <w:rPr>
          <w:color w:val="000000"/>
        </w:rPr>
        <w:t xml:space="preserve">Non clinical staff can recognise domestic violence and flag up to the GP’s.  </w:t>
      </w:r>
    </w:p>
    <w:p w:rsidR="001D27A8" w:rsidRDefault="001D27A8" w:rsidP="008B459A">
      <w:pPr>
        <w:pStyle w:val="NormalWeb"/>
        <w:spacing w:before="0" w:beforeAutospacing="0" w:after="0" w:afterAutospacing="0"/>
        <w:rPr>
          <w:color w:val="000000"/>
        </w:rPr>
      </w:pPr>
      <w:r>
        <w:rPr>
          <w:color w:val="000000"/>
        </w:rPr>
        <w:t xml:space="preserve">Practice now also has SAFE SURGERY status </w:t>
      </w:r>
      <w:bookmarkStart w:id="0" w:name="_GoBack"/>
      <w:bookmarkEnd w:id="0"/>
    </w:p>
    <w:p w:rsidR="00081CC8" w:rsidRPr="00081CC8" w:rsidRDefault="00081CC8"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color w:val="000000"/>
        </w:rPr>
        <w:t> </w:t>
      </w:r>
    </w:p>
    <w:p w:rsidR="00416BE3" w:rsidRPr="005D110C" w:rsidRDefault="005D110C" w:rsidP="00C65B95">
      <w:pPr>
        <w:rPr>
          <w:b/>
          <w:u w:val="single"/>
        </w:rPr>
      </w:pPr>
      <w:r w:rsidRPr="005D110C">
        <w:rPr>
          <w:b/>
          <w:u w:val="single"/>
        </w:rPr>
        <w:t>Next Meeting</w:t>
      </w:r>
    </w:p>
    <w:p w:rsidR="005D110C" w:rsidRPr="00C65B95" w:rsidRDefault="005D110C" w:rsidP="00C65B95">
      <w:r>
        <w:t xml:space="preserve">The next meeting will take place in </w:t>
      </w:r>
      <w:r w:rsidR="001F5861">
        <w:t>October 2019</w:t>
      </w:r>
      <w:r>
        <w:t xml:space="preserve"> </w:t>
      </w:r>
    </w:p>
    <w:sectPr w:rsidR="005D110C" w:rsidRPr="00C65B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95" w:rsidRDefault="00C65B95" w:rsidP="00C65B95">
      <w:r>
        <w:separator/>
      </w:r>
    </w:p>
  </w:endnote>
  <w:endnote w:type="continuationSeparator" w:id="0">
    <w:p w:rsidR="00C65B95" w:rsidRDefault="00C65B95" w:rsidP="00C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MinchoE">
    <w:altName w:val="Yu Gothic"/>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95" w:rsidRDefault="001D27A8" w:rsidP="00C65B95">
    <w:pPr>
      <w:tabs>
        <w:tab w:val="center" w:pos="4153"/>
        <w:tab w:val="right" w:pos="8306"/>
      </w:tabs>
      <w:jc w:val="center"/>
    </w:pPr>
    <w:r>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8pt;height:5.5pt" o:hrpct="0" o:hralign="center" o:hr="t">
          <v:imagedata r:id="rId1" o:title=""/>
        </v:shape>
      </w:pict>
    </w:r>
  </w:p>
  <w:p w:rsidR="00C65B95" w:rsidRDefault="00C65B95" w:rsidP="00C65B95">
    <w:pPr>
      <w:pStyle w:val="Footer"/>
      <w:jc w:val="center"/>
      <w:rPr>
        <w:rFonts w:ascii="Arial" w:hAnsi="Arial" w:cs="Arial"/>
      </w:rPr>
    </w:pPr>
  </w:p>
  <w:p w:rsidR="00C65B95" w:rsidRDefault="00C65B95" w:rsidP="00C65B95">
    <w:pPr>
      <w:pStyle w:val="Footer"/>
      <w:jc w:val="center"/>
      <w:rPr>
        <w:rFonts w:ascii="Arial" w:hAnsi="Arial" w:cs="Arial"/>
      </w:rPr>
    </w:pPr>
    <w:r>
      <w:rPr>
        <w:rFonts w:ascii="Arial" w:hAnsi="Arial" w:cs="Arial"/>
      </w:rPr>
      <w:t xml:space="preserve">Dr Amir Zafar, Dr </w:t>
    </w:r>
    <w:proofErr w:type="spellStart"/>
    <w:r>
      <w:rPr>
        <w:rFonts w:ascii="Arial" w:hAnsi="Arial" w:cs="Arial"/>
      </w:rPr>
      <w:t>Arif</w:t>
    </w:r>
    <w:proofErr w:type="spellEnd"/>
    <w:r>
      <w:rPr>
        <w:rFonts w:ascii="Arial" w:hAnsi="Arial" w:cs="Arial"/>
      </w:rPr>
      <w:t xml:space="preserve"> Zafar, Dr S Sarkar, Dr S K </w:t>
    </w:r>
    <w:proofErr w:type="spellStart"/>
    <w:r>
      <w:rPr>
        <w:rFonts w:ascii="Arial" w:hAnsi="Arial" w:cs="Arial"/>
      </w:rPr>
      <w:t>Verma</w:t>
    </w:r>
    <w:proofErr w:type="spellEnd"/>
    <w:r>
      <w:rPr>
        <w:rFonts w:ascii="Arial" w:hAnsi="Arial" w:cs="Arial"/>
      </w:rPr>
      <w:t xml:space="preserve"> &amp; Dr S A Zafar</w:t>
    </w:r>
  </w:p>
  <w:p w:rsidR="00C65B95" w:rsidRDefault="001D27A8" w:rsidP="00C65B95">
    <w:pPr>
      <w:ind w:left="2160" w:firstLine="720"/>
      <w:rPr>
        <w:rFonts w:ascii="Arial" w:hAnsi="Arial" w:cs="Arial"/>
      </w:rPr>
    </w:pPr>
    <w:hyperlink r:id="rId2" w:history="1">
      <w:r w:rsidR="00C65B95">
        <w:rPr>
          <w:rStyle w:val="Hyperlink"/>
          <w:rFonts w:eastAsiaTheme="majorEastAsia" w:cs="Arial"/>
        </w:rPr>
        <w:t>http://www.charlesroadsurgery.co.uk</w:t>
      </w:r>
    </w:hyperlink>
  </w:p>
  <w:p w:rsidR="00C65B95" w:rsidRDefault="00C65B95" w:rsidP="00C6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95" w:rsidRDefault="00C65B95" w:rsidP="00C65B95">
      <w:r>
        <w:separator/>
      </w:r>
    </w:p>
  </w:footnote>
  <w:footnote w:type="continuationSeparator" w:id="0">
    <w:p w:rsidR="00C65B95" w:rsidRDefault="00C65B95" w:rsidP="00C6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95" w:rsidRDefault="00C65B95" w:rsidP="00C65B95">
    <w:pPr>
      <w:pStyle w:val="Header"/>
      <w:rPr>
        <w:rFonts w:ascii="Arial" w:hAnsi="Arial" w:cs="Arial"/>
        <w:sz w:val="44"/>
        <w:szCs w:val="44"/>
      </w:rPr>
    </w:pPr>
    <w:smartTag w:uri="urn:schemas-microsoft-com:office:smarttags" w:element="address">
      <w:smartTag w:uri="urn:schemas-microsoft-com:office:smarttags" w:element="Street">
        <w:r>
          <w:rPr>
            <w:rFonts w:ascii="Arial" w:hAnsi="Arial" w:cs="Arial"/>
            <w:b/>
            <w:sz w:val="44"/>
            <w:szCs w:val="44"/>
          </w:rPr>
          <w:t>Charles Road</w:t>
        </w:r>
      </w:smartTag>
    </w:smartTag>
    <w:r>
      <w:rPr>
        <w:rFonts w:ascii="Arial" w:hAnsi="Arial" w:cs="Arial"/>
        <w:b/>
        <w:sz w:val="44"/>
        <w:szCs w:val="44"/>
      </w:rPr>
      <w:t xml:space="preserve"> Surgery</w:t>
    </w:r>
    <w:r>
      <w:rPr>
        <w:rFonts w:ascii="Arial" w:hAnsi="Arial" w:cs="Arial"/>
        <w:sz w:val="44"/>
        <w:szCs w:val="44"/>
      </w:rPr>
      <w:tab/>
    </w:r>
    <w:r>
      <w:rPr>
        <w:rFonts w:ascii="Arial" w:hAnsi="Arial" w:cs="Arial"/>
        <w:sz w:val="44"/>
        <w:szCs w:val="44"/>
      </w:rPr>
      <w:tab/>
    </w:r>
  </w:p>
  <w:p w:rsidR="00C65B95" w:rsidRDefault="001D27A8" w:rsidP="00C65B95">
    <w:pPr>
      <w:tabs>
        <w:tab w:val="center" w:pos="4153"/>
        <w:tab w:val="right" w:pos="8306"/>
      </w:tabs>
      <w:jc w:val="center"/>
    </w:pPr>
    <w:r>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8pt;height:5.5pt" o:hrpct="0" o:hralign="center" o:hr="t">
          <v:imagedata r:id="rId1" o:title=""/>
        </v:shape>
      </w:pict>
    </w:r>
  </w:p>
  <w:p w:rsidR="00C65B95" w:rsidRDefault="00C65B95" w:rsidP="00C65B95">
    <w:pPr>
      <w:pStyle w:val="Header"/>
      <w:jc w:val="right"/>
      <w:rPr>
        <w:rFonts w:ascii="Arial" w:hAnsi="Arial" w:cs="Arial"/>
        <w:sz w:val="22"/>
        <w:szCs w:val="22"/>
      </w:rPr>
    </w:pPr>
    <w:smartTag w:uri="urn:schemas-microsoft-com:office:smarttags" w:element="place">
      <w:r>
        <w:rPr>
          <w:rFonts w:ascii="Arial" w:hAnsi="Arial" w:cs="Arial"/>
          <w:sz w:val="22"/>
          <w:szCs w:val="22"/>
        </w:rPr>
        <w:t>192 Charles Road</w:t>
      </w:r>
    </w:smartTag>
  </w:p>
  <w:p w:rsidR="00C65B95" w:rsidRDefault="00C65B95" w:rsidP="00C65B95">
    <w:pPr>
      <w:pStyle w:val="Header"/>
      <w:jc w:val="right"/>
      <w:rPr>
        <w:rFonts w:ascii="Arial" w:hAnsi="Arial" w:cs="Arial"/>
        <w:sz w:val="22"/>
        <w:szCs w:val="22"/>
      </w:rPr>
    </w:pPr>
    <w:r>
      <w:rPr>
        <w:rFonts w:ascii="Arial" w:hAnsi="Arial" w:cs="Arial"/>
        <w:sz w:val="22"/>
        <w:szCs w:val="22"/>
      </w:rPr>
      <w:t>Small Heath</w:t>
    </w:r>
  </w:p>
  <w:p w:rsidR="00C65B95" w:rsidRDefault="00C65B95" w:rsidP="00C65B95">
    <w:pPr>
      <w:pStyle w:val="Header"/>
      <w:jc w:val="right"/>
      <w:rPr>
        <w:rFonts w:ascii="Arial" w:hAnsi="Arial" w:cs="Arial"/>
        <w:sz w:val="22"/>
        <w:szCs w:val="22"/>
      </w:rPr>
    </w:pPr>
    <w:smartTag w:uri="urn:schemas-microsoft-com:office:smarttags" w:element="place">
      <w:r>
        <w:rPr>
          <w:rFonts w:ascii="Arial" w:hAnsi="Arial" w:cs="Arial"/>
          <w:sz w:val="22"/>
          <w:szCs w:val="22"/>
        </w:rPr>
        <w:t>Birmingham</w:t>
      </w:r>
    </w:smartTag>
  </w:p>
  <w:p w:rsidR="00C65B95" w:rsidRDefault="00C65B95" w:rsidP="00C65B95">
    <w:pPr>
      <w:pStyle w:val="Header"/>
      <w:jc w:val="right"/>
      <w:rPr>
        <w:rFonts w:ascii="Arial" w:hAnsi="Arial" w:cs="Arial"/>
        <w:sz w:val="22"/>
        <w:szCs w:val="22"/>
      </w:rPr>
    </w:pPr>
    <w:r>
      <w:rPr>
        <w:rFonts w:ascii="Arial" w:hAnsi="Arial" w:cs="Arial"/>
        <w:sz w:val="22"/>
        <w:szCs w:val="22"/>
      </w:rPr>
      <w:t>B10 9AB</w:t>
    </w:r>
  </w:p>
  <w:p w:rsidR="00C65B95" w:rsidRDefault="00C65B95" w:rsidP="00C65B95">
    <w:pPr>
      <w:pStyle w:val="Header"/>
      <w:jc w:val="right"/>
      <w:rPr>
        <w:rFonts w:ascii="Arial" w:hAnsi="Arial" w:cs="Arial"/>
        <w:sz w:val="22"/>
        <w:szCs w:val="22"/>
      </w:rPr>
    </w:pPr>
    <w:r>
      <w:rPr>
        <w:rFonts w:ascii="Arial" w:hAnsi="Arial" w:cs="Arial"/>
        <w:sz w:val="22"/>
        <w:szCs w:val="22"/>
      </w:rPr>
      <w:t>Tel: 0121 772 0398</w:t>
    </w:r>
  </w:p>
  <w:p w:rsidR="00C65B95" w:rsidRDefault="00C65B95" w:rsidP="00C65B95">
    <w:pPr>
      <w:pStyle w:val="Header"/>
      <w:jc w:val="right"/>
      <w:rPr>
        <w:rFonts w:ascii="Arial" w:hAnsi="Arial" w:cs="Arial"/>
        <w:sz w:val="22"/>
        <w:szCs w:val="22"/>
      </w:rPr>
    </w:pPr>
    <w:r>
      <w:rPr>
        <w:rFonts w:ascii="Arial" w:hAnsi="Arial" w:cs="Arial"/>
        <w:sz w:val="22"/>
        <w:szCs w:val="22"/>
      </w:rPr>
      <w:t>Fax: 0121 772 4268</w:t>
    </w:r>
  </w:p>
  <w:p w:rsidR="00C65B95" w:rsidRDefault="00C65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2F38"/>
    <w:multiLevelType w:val="hybridMultilevel"/>
    <w:tmpl w:val="E662B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0E44D00"/>
    <w:multiLevelType w:val="hybridMultilevel"/>
    <w:tmpl w:val="BF9E9774"/>
    <w:lvl w:ilvl="0" w:tplc="F870828C">
      <w:start w:val="5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95"/>
    <w:rsid w:val="00045F42"/>
    <w:rsid w:val="00081CC8"/>
    <w:rsid w:val="00083843"/>
    <w:rsid w:val="000F6F1C"/>
    <w:rsid w:val="001D27A8"/>
    <w:rsid w:val="001F5861"/>
    <w:rsid w:val="0037432D"/>
    <w:rsid w:val="003B3F15"/>
    <w:rsid w:val="00416BE3"/>
    <w:rsid w:val="00484F70"/>
    <w:rsid w:val="004F2BAC"/>
    <w:rsid w:val="004F373C"/>
    <w:rsid w:val="00516CB2"/>
    <w:rsid w:val="00553200"/>
    <w:rsid w:val="00555CF5"/>
    <w:rsid w:val="005D110C"/>
    <w:rsid w:val="0066571D"/>
    <w:rsid w:val="0072533B"/>
    <w:rsid w:val="008B459A"/>
    <w:rsid w:val="008C4913"/>
    <w:rsid w:val="00AF6B79"/>
    <w:rsid w:val="00B5531B"/>
    <w:rsid w:val="00C35299"/>
    <w:rsid w:val="00C65B95"/>
    <w:rsid w:val="00D12B2A"/>
    <w:rsid w:val="00D66EFE"/>
    <w:rsid w:val="00DD6833"/>
    <w:rsid w:val="00F5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286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95"/>
    <w:rPr>
      <w:rFonts w:eastAsia="Times New Roman"/>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045F42"/>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eastAsiaTheme="minorHAnsi"/>
      <w:szCs w:val="32"/>
    </w:rPr>
  </w:style>
  <w:style w:type="paragraph" w:styleId="ListParagraph">
    <w:name w:val="List Paragraph"/>
    <w:basedOn w:val="Normal"/>
    <w:uiPriority w:val="34"/>
    <w:qFormat/>
    <w:rsid w:val="00045F42"/>
    <w:pPr>
      <w:ind w:left="720"/>
      <w:contextualSpacing/>
    </w:pPr>
    <w:rPr>
      <w:rFonts w:eastAsiaTheme="minorHAnsi"/>
    </w:rPr>
  </w:style>
  <w:style w:type="paragraph" w:styleId="Quote">
    <w:name w:val="Quote"/>
    <w:basedOn w:val="Normal"/>
    <w:next w:val="Normal"/>
    <w:link w:val="QuoteChar"/>
    <w:uiPriority w:val="29"/>
    <w:qFormat/>
    <w:rsid w:val="00045F42"/>
    <w:rPr>
      <w:rFonts w:eastAsiaTheme="minorHAnsi"/>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C65B95"/>
    <w:pPr>
      <w:tabs>
        <w:tab w:val="center" w:pos="4680"/>
        <w:tab w:val="right" w:pos="9360"/>
      </w:tabs>
    </w:pPr>
  </w:style>
  <w:style w:type="character" w:customStyle="1" w:styleId="HeaderChar">
    <w:name w:val="Header Char"/>
    <w:basedOn w:val="DefaultParagraphFont"/>
    <w:link w:val="Header"/>
    <w:uiPriority w:val="99"/>
    <w:rsid w:val="00C65B95"/>
    <w:rPr>
      <w:rFonts w:eastAsia="Times New Roman"/>
      <w:sz w:val="24"/>
      <w:szCs w:val="24"/>
    </w:rPr>
  </w:style>
  <w:style w:type="paragraph" w:styleId="Footer">
    <w:name w:val="footer"/>
    <w:basedOn w:val="Normal"/>
    <w:link w:val="FooterChar"/>
    <w:uiPriority w:val="99"/>
    <w:unhideWhenUsed/>
    <w:rsid w:val="00C65B95"/>
    <w:pPr>
      <w:tabs>
        <w:tab w:val="center" w:pos="4680"/>
        <w:tab w:val="right" w:pos="9360"/>
      </w:tabs>
    </w:pPr>
  </w:style>
  <w:style w:type="character" w:customStyle="1" w:styleId="FooterChar">
    <w:name w:val="Footer Char"/>
    <w:basedOn w:val="DefaultParagraphFont"/>
    <w:link w:val="Footer"/>
    <w:uiPriority w:val="99"/>
    <w:rsid w:val="00C65B95"/>
    <w:rPr>
      <w:rFonts w:eastAsia="Times New Roman"/>
      <w:sz w:val="24"/>
      <w:szCs w:val="24"/>
    </w:rPr>
  </w:style>
  <w:style w:type="character" w:styleId="Hyperlink">
    <w:name w:val="Hyperlink"/>
    <w:basedOn w:val="DefaultParagraphFont"/>
    <w:uiPriority w:val="99"/>
    <w:semiHidden/>
    <w:unhideWhenUsed/>
    <w:rsid w:val="00C65B95"/>
    <w:rPr>
      <w:rFonts w:ascii="Times New Roman" w:hAnsi="Times New Roman" w:cs="Times New Roman" w:hint="default"/>
      <w:color w:val="000000"/>
      <w:u w:val="single"/>
    </w:rPr>
  </w:style>
  <w:style w:type="paragraph" w:styleId="NormalWeb">
    <w:name w:val="Normal (Web)"/>
    <w:basedOn w:val="Normal"/>
    <w:uiPriority w:val="99"/>
    <w:unhideWhenUsed/>
    <w:rsid w:val="008B459A"/>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D66EFE"/>
    <w:rPr>
      <w:rFonts w:ascii="Tahoma" w:hAnsi="Tahoma" w:cs="Tahoma"/>
      <w:sz w:val="16"/>
      <w:szCs w:val="16"/>
    </w:rPr>
  </w:style>
  <w:style w:type="character" w:customStyle="1" w:styleId="BalloonTextChar">
    <w:name w:val="Balloon Text Char"/>
    <w:basedOn w:val="DefaultParagraphFont"/>
    <w:link w:val="BalloonText"/>
    <w:uiPriority w:val="99"/>
    <w:semiHidden/>
    <w:rsid w:val="00D66EFE"/>
    <w:rPr>
      <w:rFonts w:ascii="Tahoma" w:eastAsia="Times New Roman" w:hAnsi="Tahoma" w:cs="Tahoma"/>
      <w:sz w:val="16"/>
      <w:szCs w:val="16"/>
    </w:rPr>
  </w:style>
  <w:style w:type="table" w:styleId="TableGrid">
    <w:name w:val="Table Grid"/>
    <w:basedOn w:val="TableNormal"/>
    <w:uiPriority w:val="39"/>
    <w:rsid w:val="00484F70"/>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95"/>
    <w:rPr>
      <w:rFonts w:eastAsia="Times New Roman"/>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045F42"/>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eastAsiaTheme="minorHAnsi"/>
      <w:szCs w:val="32"/>
    </w:rPr>
  </w:style>
  <w:style w:type="paragraph" w:styleId="ListParagraph">
    <w:name w:val="List Paragraph"/>
    <w:basedOn w:val="Normal"/>
    <w:uiPriority w:val="34"/>
    <w:qFormat/>
    <w:rsid w:val="00045F42"/>
    <w:pPr>
      <w:ind w:left="720"/>
      <w:contextualSpacing/>
    </w:pPr>
    <w:rPr>
      <w:rFonts w:eastAsiaTheme="minorHAnsi"/>
    </w:rPr>
  </w:style>
  <w:style w:type="paragraph" w:styleId="Quote">
    <w:name w:val="Quote"/>
    <w:basedOn w:val="Normal"/>
    <w:next w:val="Normal"/>
    <w:link w:val="QuoteChar"/>
    <w:uiPriority w:val="29"/>
    <w:qFormat/>
    <w:rsid w:val="00045F42"/>
    <w:rPr>
      <w:rFonts w:eastAsiaTheme="minorHAnsi"/>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C65B95"/>
    <w:pPr>
      <w:tabs>
        <w:tab w:val="center" w:pos="4680"/>
        <w:tab w:val="right" w:pos="9360"/>
      </w:tabs>
    </w:pPr>
  </w:style>
  <w:style w:type="character" w:customStyle="1" w:styleId="HeaderChar">
    <w:name w:val="Header Char"/>
    <w:basedOn w:val="DefaultParagraphFont"/>
    <w:link w:val="Header"/>
    <w:uiPriority w:val="99"/>
    <w:rsid w:val="00C65B95"/>
    <w:rPr>
      <w:rFonts w:eastAsia="Times New Roman"/>
      <w:sz w:val="24"/>
      <w:szCs w:val="24"/>
    </w:rPr>
  </w:style>
  <w:style w:type="paragraph" w:styleId="Footer">
    <w:name w:val="footer"/>
    <w:basedOn w:val="Normal"/>
    <w:link w:val="FooterChar"/>
    <w:uiPriority w:val="99"/>
    <w:unhideWhenUsed/>
    <w:rsid w:val="00C65B95"/>
    <w:pPr>
      <w:tabs>
        <w:tab w:val="center" w:pos="4680"/>
        <w:tab w:val="right" w:pos="9360"/>
      </w:tabs>
    </w:pPr>
  </w:style>
  <w:style w:type="character" w:customStyle="1" w:styleId="FooterChar">
    <w:name w:val="Footer Char"/>
    <w:basedOn w:val="DefaultParagraphFont"/>
    <w:link w:val="Footer"/>
    <w:uiPriority w:val="99"/>
    <w:rsid w:val="00C65B95"/>
    <w:rPr>
      <w:rFonts w:eastAsia="Times New Roman"/>
      <w:sz w:val="24"/>
      <w:szCs w:val="24"/>
    </w:rPr>
  </w:style>
  <w:style w:type="character" w:styleId="Hyperlink">
    <w:name w:val="Hyperlink"/>
    <w:basedOn w:val="DefaultParagraphFont"/>
    <w:uiPriority w:val="99"/>
    <w:semiHidden/>
    <w:unhideWhenUsed/>
    <w:rsid w:val="00C65B95"/>
    <w:rPr>
      <w:rFonts w:ascii="Times New Roman" w:hAnsi="Times New Roman" w:cs="Times New Roman" w:hint="default"/>
      <w:color w:val="000000"/>
      <w:u w:val="single"/>
    </w:rPr>
  </w:style>
  <w:style w:type="paragraph" w:styleId="NormalWeb">
    <w:name w:val="Normal (Web)"/>
    <w:basedOn w:val="Normal"/>
    <w:uiPriority w:val="99"/>
    <w:unhideWhenUsed/>
    <w:rsid w:val="008B459A"/>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D66EFE"/>
    <w:rPr>
      <w:rFonts w:ascii="Tahoma" w:hAnsi="Tahoma" w:cs="Tahoma"/>
      <w:sz w:val="16"/>
      <w:szCs w:val="16"/>
    </w:rPr>
  </w:style>
  <w:style w:type="character" w:customStyle="1" w:styleId="BalloonTextChar">
    <w:name w:val="Balloon Text Char"/>
    <w:basedOn w:val="DefaultParagraphFont"/>
    <w:link w:val="BalloonText"/>
    <w:uiPriority w:val="99"/>
    <w:semiHidden/>
    <w:rsid w:val="00D66EFE"/>
    <w:rPr>
      <w:rFonts w:ascii="Tahoma" w:eastAsia="Times New Roman" w:hAnsi="Tahoma" w:cs="Tahoma"/>
      <w:sz w:val="16"/>
      <w:szCs w:val="16"/>
    </w:rPr>
  </w:style>
  <w:style w:type="table" w:styleId="TableGrid">
    <w:name w:val="Table Grid"/>
    <w:basedOn w:val="TableNormal"/>
    <w:uiPriority w:val="39"/>
    <w:rsid w:val="00484F70"/>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3526">
      <w:bodyDiv w:val="1"/>
      <w:marLeft w:val="0"/>
      <w:marRight w:val="0"/>
      <w:marTop w:val="0"/>
      <w:marBottom w:val="0"/>
      <w:divBdr>
        <w:top w:val="none" w:sz="0" w:space="0" w:color="auto"/>
        <w:left w:val="none" w:sz="0" w:space="0" w:color="auto"/>
        <w:bottom w:val="none" w:sz="0" w:space="0" w:color="auto"/>
        <w:right w:val="none" w:sz="0" w:space="0" w:color="auto"/>
      </w:divBdr>
    </w:div>
    <w:div w:id="567543805">
      <w:bodyDiv w:val="1"/>
      <w:marLeft w:val="0"/>
      <w:marRight w:val="0"/>
      <w:marTop w:val="0"/>
      <w:marBottom w:val="0"/>
      <w:divBdr>
        <w:top w:val="none" w:sz="0" w:space="0" w:color="auto"/>
        <w:left w:val="none" w:sz="0" w:space="0" w:color="auto"/>
        <w:bottom w:val="none" w:sz="0" w:space="0" w:color="auto"/>
        <w:right w:val="none" w:sz="0" w:space="0" w:color="auto"/>
      </w:divBdr>
    </w:div>
    <w:div w:id="597636720">
      <w:bodyDiv w:val="1"/>
      <w:marLeft w:val="0"/>
      <w:marRight w:val="0"/>
      <w:marTop w:val="0"/>
      <w:marBottom w:val="0"/>
      <w:divBdr>
        <w:top w:val="none" w:sz="0" w:space="0" w:color="auto"/>
        <w:left w:val="none" w:sz="0" w:space="0" w:color="auto"/>
        <w:bottom w:val="none" w:sz="0" w:space="0" w:color="auto"/>
        <w:right w:val="none" w:sz="0" w:space="0" w:color="auto"/>
      </w:divBdr>
    </w:div>
    <w:div w:id="6901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ourteenfish.com/patientfeedback/report/9457" TargetMode="External"/><Relationship Id="rId4" Type="http://schemas.microsoft.com/office/2007/relationships/stylesWithEffects" Target="stylesWithEffects.xml"/><Relationship Id="rId9" Type="http://schemas.openxmlformats.org/officeDocument/2006/relationships/hyperlink" Target="https://gp-patient.co.uk/PatientExperiences?practicecode=M8567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arlesroadsurgery.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C6D0-0F5F-413F-AEBE-4143E82A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CustomNormal.dotm</Template>
  <TotalTime>0</TotalTime>
  <Pages>8</Pages>
  <Words>1593</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2019-05-02T09:40:00Z</cp:lastPrinted>
  <dcterms:created xsi:type="dcterms:W3CDTF">2019-06-14T15:46:00Z</dcterms:created>
  <dcterms:modified xsi:type="dcterms:W3CDTF">2019-06-14T15:46:00Z</dcterms:modified>
</cp:coreProperties>
</file>